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E17" w:rsidRPr="00E558F4" w:rsidRDefault="00964E17" w:rsidP="00384C6E">
      <w:pPr>
        <w:pStyle w:val="p4"/>
        <w:tabs>
          <w:tab w:val="clear" w:pos="720"/>
          <w:tab w:val="left" w:pos="3119"/>
          <w:tab w:val="left" w:pos="3686"/>
        </w:tabs>
        <w:spacing w:before="400" w:line="240" w:lineRule="auto"/>
        <w:ind w:right="-23"/>
        <w:rPr>
          <w:rFonts w:ascii="Calibri" w:hAnsi="Calibri"/>
          <w:sz w:val="18"/>
          <w:szCs w:val="18"/>
        </w:rPr>
      </w:pPr>
      <w:r w:rsidRPr="00E558F4">
        <w:rPr>
          <w:rFonts w:ascii="Calibri" w:hAnsi="Calibri"/>
          <w:sz w:val="18"/>
          <w:szCs w:val="18"/>
        </w:rPr>
        <w:t>Abgeschlossen zwischen</w:t>
      </w:r>
      <w:r w:rsidRPr="00E558F4">
        <w:rPr>
          <w:rFonts w:ascii="Calibri" w:hAnsi="Calibri"/>
          <w:sz w:val="18"/>
          <w:szCs w:val="18"/>
        </w:rPr>
        <w:tab/>
      </w:r>
      <w:bookmarkStart w:id="0" w:name="OLE_LINK10"/>
      <w:bookmarkStart w:id="1" w:name="OLE_LINK11"/>
      <w:r w:rsidR="00384C6E" w:rsidRPr="00443CC8">
        <w:rPr>
          <w:rFonts w:ascii="Calibri" w:hAnsi="Calibri"/>
          <w:sz w:val="18"/>
          <w:szCs w:val="18"/>
          <w:u w:val="dotted"/>
        </w:rPr>
        <w:fldChar w:fldCharType="begin">
          <w:ffData>
            <w:name w:val=""/>
            <w:enabled/>
            <w:calcOnExit w:val="0"/>
            <w:textInput/>
          </w:ffData>
        </w:fldChar>
      </w:r>
      <w:r w:rsidR="00384C6E" w:rsidRPr="00443CC8">
        <w:rPr>
          <w:rFonts w:ascii="Calibri" w:hAnsi="Calibri"/>
          <w:sz w:val="18"/>
          <w:szCs w:val="18"/>
          <w:u w:val="dotted"/>
        </w:rPr>
        <w:instrText xml:space="preserve"> FORMTEXT </w:instrText>
      </w:r>
      <w:r w:rsidR="00384C6E" w:rsidRPr="00443CC8">
        <w:rPr>
          <w:rFonts w:ascii="Calibri" w:hAnsi="Calibri"/>
          <w:sz w:val="18"/>
          <w:szCs w:val="18"/>
          <w:u w:val="dotted"/>
        </w:rPr>
      </w:r>
      <w:r w:rsidR="00384C6E" w:rsidRPr="00443CC8">
        <w:rPr>
          <w:rFonts w:ascii="Calibri" w:hAnsi="Calibri"/>
          <w:sz w:val="18"/>
          <w:szCs w:val="18"/>
          <w:u w:val="dotted"/>
        </w:rPr>
        <w:fldChar w:fldCharType="separate"/>
      </w:r>
      <w:r w:rsidR="00DD064E" w:rsidRPr="00443CC8">
        <w:rPr>
          <w:rFonts w:ascii="Calibri" w:hAnsi="Calibri"/>
          <w:sz w:val="18"/>
          <w:szCs w:val="18"/>
          <w:u w:val="dotted"/>
        </w:rPr>
        <w:t> </w:t>
      </w:r>
      <w:r w:rsidR="00DD064E" w:rsidRPr="00443CC8">
        <w:rPr>
          <w:rFonts w:ascii="Calibri" w:hAnsi="Calibri"/>
          <w:sz w:val="18"/>
          <w:szCs w:val="18"/>
          <w:u w:val="dotted"/>
        </w:rPr>
        <w:t> </w:t>
      </w:r>
      <w:r w:rsidR="00DD064E" w:rsidRPr="00443CC8">
        <w:rPr>
          <w:rFonts w:ascii="Calibri" w:hAnsi="Calibri"/>
          <w:sz w:val="18"/>
          <w:szCs w:val="18"/>
          <w:u w:val="dotted"/>
        </w:rPr>
        <w:t> </w:t>
      </w:r>
      <w:r w:rsidR="00DD064E" w:rsidRPr="00443CC8">
        <w:rPr>
          <w:rFonts w:ascii="Calibri" w:hAnsi="Calibri"/>
          <w:sz w:val="18"/>
          <w:szCs w:val="18"/>
          <w:u w:val="dotted"/>
        </w:rPr>
        <w:t> </w:t>
      </w:r>
      <w:r w:rsidR="00443CC8">
        <w:rPr>
          <w:rFonts w:ascii="Calibri" w:hAnsi="Calibri"/>
          <w:sz w:val="18"/>
          <w:szCs w:val="18"/>
          <w:u w:val="dotted"/>
        </w:rPr>
        <w:t xml:space="preserve">                                                                                                  </w:t>
      </w:r>
      <w:r w:rsidR="00DD064E" w:rsidRPr="00443CC8">
        <w:rPr>
          <w:rFonts w:ascii="Calibri" w:hAnsi="Calibri"/>
          <w:sz w:val="18"/>
          <w:szCs w:val="18"/>
          <w:u w:val="dotted"/>
        </w:rPr>
        <w:t> </w:t>
      </w:r>
      <w:r w:rsidR="00384C6E" w:rsidRPr="00443CC8">
        <w:rPr>
          <w:rFonts w:ascii="Calibri" w:hAnsi="Calibri"/>
          <w:sz w:val="18"/>
          <w:szCs w:val="18"/>
          <w:u w:val="dotted"/>
        </w:rPr>
        <w:fldChar w:fldCharType="end"/>
      </w:r>
      <w:bookmarkEnd w:id="0"/>
      <w:bookmarkEnd w:id="1"/>
    </w:p>
    <w:p w:rsidR="00964E17" w:rsidRPr="00E558F4" w:rsidRDefault="00964E17">
      <w:pPr>
        <w:pStyle w:val="p4"/>
        <w:tabs>
          <w:tab w:val="clear" w:pos="720"/>
          <w:tab w:val="right" w:pos="9356"/>
        </w:tabs>
        <w:spacing w:line="240" w:lineRule="auto"/>
        <w:rPr>
          <w:rFonts w:ascii="Calibri" w:hAnsi="Calibri"/>
          <w:sz w:val="18"/>
          <w:szCs w:val="18"/>
          <w:u w:val="dotted"/>
        </w:rPr>
      </w:pPr>
      <w:r w:rsidRPr="00E558F4">
        <w:rPr>
          <w:rFonts w:ascii="Calibri" w:hAnsi="Calibri"/>
          <w:sz w:val="18"/>
          <w:szCs w:val="18"/>
          <w:u w:val="dotted"/>
        </w:rPr>
        <w:tab/>
      </w:r>
    </w:p>
    <w:p w:rsidR="00964E17" w:rsidRPr="00E558F4" w:rsidRDefault="00AD3B41">
      <w:pPr>
        <w:pStyle w:val="p4"/>
        <w:tabs>
          <w:tab w:val="clear" w:pos="720"/>
          <w:tab w:val="left" w:pos="3119"/>
          <w:tab w:val="left" w:pos="3969"/>
        </w:tabs>
        <w:spacing w:before="120" w:line="240" w:lineRule="auto"/>
        <w:rPr>
          <w:rFonts w:ascii="Calibri" w:hAnsi="Calibri"/>
          <w:sz w:val="18"/>
          <w:szCs w:val="18"/>
        </w:rPr>
      </w:pPr>
      <w:r>
        <w:rPr>
          <w:rFonts w:ascii="Calibri" w:hAnsi="Calibri"/>
          <w:sz w:val="18"/>
          <w:szCs w:val="18"/>
        </w:rPr>
        <w:t>Auftraggeber</w:t>
      </w:r>
      <w:r w:rsidR="00964E17" w:rsidRPr="00E558F4">
        <w:rPr>
          <w:rFonts w:ascii="Calibri" w:hAnsi="Calibri"/>
          <w:sz w:val="18"/>
          <w:szCs w:val="18"/>
        </w:rPr>
        <w:tab/>
        <w:t>Name:</w:t>
      </w:r>
      <w:r w:rsidR="00964E17" w:rsidRPr="00E558F4">
        <w:rPr>
          <w:rFonts w:ascii="Calibri" w:hAnsi="Calibri"/>
          <w:sz w:val="18"/>
          <w:szCs w:val="18"/>
        </w:rPr>
        <w:tab/>
        <w:t xml:space="preserve">Land Liechtenstein, vertreten durch die Regierung </w:t>
      </w:r>
      <w:r w:rsidR="00964E17" w:rsidRPr="00E558F4">
        <w:rPr>
          <w:rFonts w:ascii="Calibri" w:hAnsi="Calibri"/>
          <w:sz w:val="18"/>
          <w:szCs w:val="18"/>
        </w:rPr>
        <w:br/>
      </w:r>
      <w:r w:rsidR="00964E17" w:rsidRPr="00E558F4">
        <w:rPr>
          <w:rFonts w:ascii="Calibri" w:hAnsi="Calibri"/>
          <w:sz w:val="18"/>
          <w:szCs w:val="18"/>
        </w:rPr>
        <w:tab/>
      </w:r>
      <w:r w:rsidR="00964E17" w:rsidRPr="00E558F4">
        <w:rPr>
          <w:rFonts w:ascii="Calibri" w:hAnsi="Calibri"/>
          <w:sz w:val="18"/>
          <w:szCs w:val="18"/>
        </w:rPr>
        <w:tab/>
        <w:t>des Fürst</w:t>
      </w:r>
      <w:r w:rsidR="00B7657A" w:rsidRPr="00E558F4">
        <w:rPr>
          <w:rFonts w:ascii="Calibri" w:hAnsi="Calibri"/>
          <w:sz w:val="18"/>
          <w:szCs w:val="18"/>
        </w:rPr>
        <w:t xml:space="preserve">entums Liechtenstein </w:t>
      </w:r>
    </w:p>
    <w:p w:rsidR="00964E17" w:rsidRDefault="00964E17" w:rsidP="00867067">
      <w:pPr>
        <w:pStyle w:val="p4"/>
        <w:tabs>
          <w:tab w:val="clear" w:pos="720"/>
          <w:tab w:val="left" w:pos="3119"/>
          <w:tab w:val="left" w:pos="3969"/>
        </w:tabs>
        <w:spacing w:before="80" w:line="240" w:lineRule="auto"/>
        <w:rPr>
          <w:rFonts w:ascii="Calibri" w:hAnsi="Calibri"/>
          <w:sz w:val="18"/>
          <w:szCs w:val="18"/>
        </w:rPr>
      </w:pPr>
      <w:r w:rsidRPr="00E558F4">
        <w:rPr>
          <w:rFonts w:ascii="Calibri" w:hAnsi="Calibri"/>
          <w:sz w:val="18"/>
          <w:szCs w:val="18"/>
        </w:rPr>
        <w:tab/>
        <w:t>Adresse:</w:t>
      </w:r>
      <w:r w:rsidRPr="00E558F4">
        <w:rPr>
          <w:rFonts w:ascii="Calibri" w:hAnsi="Calibri"/>
          <w:sz w:val="18"/>
          <w:szCs w:val="18"/>
        </w:rPr>
        <w:tab/>
      </w:r>
      <w:r w:rsidR="009777DD" w:rsidRPr="00E558F4">
        <w:rPr>
          <w:rFonts w:ascii="Calibri" w:hAnsi="Calibri"/>
          <w:sz w:val="18"/>
          <w:szCs w:val="18"/>
        </w:rPr>
        <w:t>Peter-Kaiser-Platz 1</w:t>
      </w:r>
      <w:r w:rsidRPr="00E558F4">
        <w:rPr>
          <w:rFonts w:ascii="Calibri" w:hAnsi="Calibri"/>
          <w:sz w:val="18"/>
          <w:szCs w:val="18"/>
        </w:rPr>
        <w:t xml:space="preserve">, </w:t>
      </w:r>
      <w:r w:rsidR="009777DD" w:rsidRPr="00E558F4">
        <w:rPr>
          <w:rFonts w:ascii="Calibri" w:hAnsi="Calibri"/>
          <w:sz w:val="18"/>
          <w:szCs w:val="18"/>
        </w:rPr>
        <w:t>FL-</w:t>
      </w:r>
      <w:r w:rsidRPr="00E558F4">
        <w:rPr>
          <w:rFonts w:ascii="Calibri" w:hAnsi="Calibri"/>
          <w:sz w:val="18"/>
          <w:szCs w:val="18"/>
        </w:rPr>
        <w:t>9490 Vaduz</w:t>
      </w:r>
      <w:r w:rsidR="00867067">
        <w:rPr>
          <w:rFonts w:ascii="Calibri" w:hAnsi="Calibri"/>
          <w:sz w:val="18"/>
          <w:szCs w:val="18"/>
        </w:rPr>
        <w:br/>
      </w:r>
      <w:r w:rsidRPr="00E558F4">
        <w:rPr>
          <w:rFonts w:ascii="Calibri" w:hAnsi="Calibri"/>
          <w:sz w:val="18"/>
          <w:szCs w:val="18"/>
        </w:rPr>
        <w:tab/>
        <w:t>Tel.:</w:t>
      </w:r>
      <w:r w:rsidRPr="00E558F4">
        <w:rPr>
          <w:rFonts w:ascii="Calibri" w:hAnsi="Calibri"/>
          <w:sz w:val="18"/>
          <w:szCs w:val="18"/>
        </w:rPr>
        <w:tab/>
        <w:t>+423</w:t>
      </w:r>
      <w:r w:rsidR="009777DD" w:rsidRPr="00E558F4">
        <w:rPr>
          <w:rFonts w:ascii="Calibri" w:hAnsi="Calibri"/>
          <w:sz w:val="18"/>
          <w:szCs w:val="18"/>
        </w:rPr>
        <w:t xml:space="preserve"> </w:t>
      </w:r>
      <w:r w:rsidRPr="00E558F4">
        <w:rPr>
          <w:rFonts w:ascii="Calibri" w:hAnsi="Calibri"/>
          <w:sz w:val="18"/>
          <w:szCs w:val="18"/>
        </w:rPr>
        <w:t>/ 236 61 11</w:t>
      </w:r>
    </w:p>
    <w:p w:rsidR="00867067" w:rsidRDefault="00867067" w:rsidP="00867067">
      <w:pPr>
        <w:pStyle w:val="p4"/>
        <w:tabs>
          <w:tab w:val="clear" w:pos="720"/>
          <w:tab w:val="left" w:pos="3119"/>
          <w:tab w:val="left" w:pos="3969"/>
        </w:tabs>
        <w:spacing w:before="80" w:line="240" w:lineRule="auto"/>
        <w:rPr>
          <w:rFonts w:ascii="Calibri" w:hAnsi="Calibri"/>
          <w:sz w:val="18"/>
          <w:szCs w:val="18"/>
        </w:rPr>
      </w:pPr>
    </w:p>
    <w:p w:rsidR="008F300A" w:rsidRPr="008F300A" w:rsidRDefault="006D72A9" w:rsidP="00867067">
      <w:pPr>
        <w:tabs>
          <w:tab w:val="left" w:pos="3119"/>
        </w:tabs>
        <w:ind w:left="3402" w:hanging="3402"/>
        <w:rPr>
          <w:rFonts w:ascii="Calibri" w:hAnsi="Calibri"/>
          <w:sz w:val="18"/>
          <w:szCs w:val="18"/>
        </w:rPr>
      </w:pPr>
      <w:r>
        <w:rPr>
          <w:rFonts w:ascii="Calibri" w:hAnsi="Calibri"/>
          <w:sz w:val="18"/>
          <w:szCs w:val="18"/>
        </w:rPr>
        <w:t>vertreten durch</w:t>
      </w:r>
      <w:r w:rsidR="00867067">
        <w:rPr>
          <w:rFonts w:ascii="Calibri" w:hAnsi="Calibri"/>
          <w:sz w:val="18"/>
          <w:szCs w:val="18"/>
        </w:rPr>
        <w:tab/>
      </w:r>
      <w:sdt>
        <w:sdtPr>
          <w:rPr>
            <w:rFonts w:ascii="Calibri" w:hAnsi="Calibri" w:cs="Arial"/>
            <w:sz w:val="18"/>
            <w:szCs w:val="18"/>
          </w:rPr>
          <w:alias w:val="Amt"/>
          <w:tag w:val="Amt"/>
          <w:id w:val="-290828098"/>
          <w:placeholder>
            <w:docPart w:val="7BBF1F22BD884E9E93BC54F71AA61E26"/>
          </w:placeholder>
          <w:showingPlcHdr/>
          <w:dropDownList>
            <w:listItem w:value="Wählen Sie ein Element aus."/>
            <w:listItem w:displayText="Amt für Tiefbau und Geoinformation (ATG)" w:value="Amt für Tiefbau und Geoinformation (ATG)"/>
            <w:listItem w:displayText="Stabsstelle für staatliche Liegenschaften (SSL)" w:value="Stabsstelle für staatliche Liegenschaften (SSL)"/>
            <w:listItem w:displayText="Amt für Hochbau und Raumplanung (AHR)" w:value="Amt für Hochbau und Raumplanung (AHR)"/>
            <w:listItem w:displayText="Amt für Bevölkerungsschutz (ABS)" w:value="Amt für Bevölkerungsschutz (ABS)"/>
          </w:dropDownList>
        </w:sdtPr>
        <w:sdtEndPr/>
        <w:sdtContent>
          <w:r w:rsidR="00DD2695" w:rsidRPr="00EA7D75">
            <w:rPr>
              <w:rStyle w:val="Platzhaltertext"/>
              <w:rFonts w:asciiTheme="minorHAnsi" w:hAnsiTheme="minorHAnsi" w:cstheme="minorHAnsi"/>
              <w:bdr w:val="dashed" w:sz="4" w:space="0" w:color="auto"/>
            </w:rPr>
            <w:t>Wählen Sie ein Element aus.</w:t>
          </w:r>
        </w:sdtContent>
      </w:sdt>
      <w:r w:rsidR="00DD2695" w:rsidRPr="008F300A">
        <w:rPr>
          <w:rFonts w:ascii="Calibri" w:hAnsi="Calibri" w:cs="Arial"/>
          <w:sz w:val="18"/>
          <w:szCs w:val="18"/>
        </w:rPr>
        <w:t xml:space="preserve">, </w:t>
      </w:r>
      <w:proofErr w:type="spellStart"/>
      <w:r w:rsidR="00DD2695" w:rsidRPr="008F300A">
        <w:rPr>
          <w:rFonts w:ascii="Calibri" w:hAnsi="Calibri" w:cs="Arial"/>
          <w:sz w:val="18"/>
          <w:szCs w:val="18"/>
        </w:rPr>
        <w:t>Städtle</w:t>
      </w:r>
      <w:proofErr w:type="spellEnd"/>
      <w:r w:rsidR="00DD2695" w:rsidRPr="008F300A">
        <w:rPr>
          <w:rFonts w:ascii="Calibri" w:hAnsi="Calibri" w:cs="Arial"/>
          <w:sz w:val="18"/>
          <w:szCs w:val="18"/>
        </w:rPr>
        <w:t xml:space="preserve"> 38,</w:t>
      </w:r>
      <w:r w:rsidR="00DD2695">
        <w:rPr>
          <w:rFonts w:ascii="Calibri" w:hAnsi="Calibri" w:cs="Arial"/>
          <w:sz w:val="18"/>
          <w:szCs w:val="18"/>
        </w:rPr>
        <w:t xml:space="preserve"> Postfach 684, </w:t>
      </w:r>
      <w:r w:rsidR="00DD2695" w:rsidRPr="008F300A">
        <w:rPr>
          <w:rFonts w:ascii="Calibri" w:hAnsi="Calibri" w:cs="Arial"/>
          <w:sz w:val="18"/>
          <w:szCs w:val="18"/>
        </w:rPr>
        <w:t>FL-9490 Vaduz</w:t>
      </w:r>
    </w:p>
    <w:p w:rsidR="008F300A" w:rsidRPr="00E558F4" w:rsidRDefault="008F300A">
      <w:pPr>
        <w:pStyle w:val="p4"/>
        <w:tabs>
          <w:tab w:val="clear" w:pos="720"/>
          <w:tab w:val="left" w:pos="3119"/>
          <w:tab w:val="left" w:pos="3969"/>
          <w:tab w:val="left" w:pos="5812"/>
        </w:tabs>
        <w:spacing w:before="80" w:line="240" w:lineRule="auto"/>
        <w:rPr>
          <w:rFonts w:ascii="Calibri" w:hAnsi="Calibri"/>
          <w:sz w:val="18"/>
          <w:szCs w:val="18"/>
        </w:rPr>
      </w:pPr>
    </w:p>
    <w:p w:rsidR="00D26808" w:rsidRDefault="00D26808">
      <w:pPr>
        <w:tabs>
          <w:tab w:val="left" w:pos="3119"/>
          <w:tab w:val="right" w:pos="9356"/>
        </w:tabs>
        <w:rPr>
          <w:rFonts w:ascii="Calibri" w:hAnsi="Calibri"/>
          <w:sz w:val="18"/>
          <w:szCs w:val="18"/>
        </w:rPr>
      </w:pPr>
      <w:r w:rsidRPr="00D26808">
        <w:rPr>
          <w:rFonts w:ascii="Calibri" w:hAnsi="Calibri"/>
          <w:sz w:val="18"/>
          <w:szCs w:val="18"/>
        </w:rPr>
        <w:t>und</w:t>
      </w:r>
      <w:r w:rsidR="001D435F">
        <w:rPr>
          <w:rFonts w:ascii="Calibri" w:hAnsi="Calibri"/>
          <w:sz w:val="18"/>
          <w:szCs w:val="18"/>
        </w:rPr>
        <w:tab/>
      </w:r>
      <w:r w:rsidR="00443CC8" w:rsidRPr="00443CC8">
        <w:rPr>
          <w:rFonts w:ascii="Calibri" w:hAnsi="Calibri"/>
          <w:sz w:val="18"/>
          <w:szCs w:val="18"/>
          <w:u w:val="dotted"/>
        </w:rPr>
        <w:fldChar w:fldCharType="begin">
          <w:ffData>
            <w:name w:val=""/>
            <w:enabled/>
            <w:calcOnExit w:val="0"/>
            <w:textInput/>
          </w:ffData>
        </w:fldChar>
      </w:r>
      <w:r w:rsidR="00443CC8" w:rsidRPr="00443CC8">
        <w:rPr>
          <w:rFonts w:ascii="Calibri" w:hAnsi="Calibri"/>
          <w:sz w:val="18"/>
          <w:szCs w:val="18"/>
          <w:u w:val="dotted"/>
        </w:rPr>
        <w:instrText xml:space="preserve"> FORMTEXT </w:instrText>
      </w:r>
      <w:r w:rsidR="00443CC8" w:rsidRPr="00443CC8">
        <w:rPr>
          <w:rFonts w:ascii="Calibri" w:hAnsi="Calibri"/>
          <w:sz w:val="18"/>
          <w:szCs w:val="18"/>
          <w:u w:val="dotted"/>
        </w:rPr>
      </w:r>
      <w:r w:rsidR="00443CC8" w:rsidRPr="00443CC8">
        <w:rPr>
          <w:rFonts w:ascii="Calibri" w:hAnsi="Calibri"/>
          <w:sz w:val="18"/>
          <w:szCs w:val="18"/>
          <w:u w:val="dotted"/>
        </w:rPr>
        <w:fldChar w:fldCharType="separate"/>
      </w:r>
      <w:r w:rsidR="00443CC8" w:rsidRPr="00443CC8">
        <w:rPr>
          <w:rFonts w:ascii="Calibri" w:hAnsi="Calibri"/>
          <w:sz w:val="18"/>
          <w:szCs w:val="18"/>
          <w:u w:val="dotted"/>
        </w:rPr>
        <w:t> </w:t>
      </w:r>
      <w:r w:rsidR="00443CC8" w:rsidRPr="00443CC8">
        <w:rPr>
          <w:rFonts w:ascii="Calibri" w:hAnsi="Calibri"/>
          <w:sz w:val="18"/>
          <w:szCs w:val="18"/>
          <w:u w:val="dotted"/>
        </w:rPr>
        <w:t> </w:t>
      </w:r>
      <w:r w:rsidR="00443CC8" w:rsidRPr="00443CC8">
        <w:rPr>
          <w:rFonts w:ascii="Calibri" w:hAnsi="Calibri"/>
          <w:sz w:val="18"/>
          <w:szCs w:val="18"/>
          <w:u w:val="dotted"/>
        </w:rPr>
        <w:t> </w:t>
      </w:r>
      <w:r w:rsidR="00443CC8" w:rsidRPr="00443CC8">
        <w:rPr>
          <w:rFonts w:ascii="Calibri" w:hAnsi="Calibri"/>
          <w:sz w:val="18"/>
          <w:szCs w:val="18"/>
          <w:u w:val="dotted"/>
        </w:rPr>
        <w:t> </w:t>
      </w:r>
      <w:r w:rsidR="00443CC8">
        <w:rPr>
          <w:rFonts w:ascii="Calibri" w:hAnsi="Calibri"/>
          <w:sz w:val="18"/>
          <w:szCs w:val="18"/>
          <w:u w:val="dotted"/>
        </w:rPr>
        <w:t xml:space="preserve">                                                                                                  </w:t>
      </w:r>
      <w:r w:rsidR="00443CC8" w:rsidRPr="00443CC8">
        <w:rPr>
          <w:rFonts w:ascii="Calibri" w:hAnsi="Calibri"/>
          <w:sz w:val="18"/>
          <w:szCs w:val="18"/>
          <w:u w:val="dotted"/>
        </w:rPr>
        <w:t> </w:t>
      </w:r>
      <w:r w:rsidR="00443CC8" w:rsidRPr="00443CC8">
        <w:rPr>
          <w:rFonts w:ascii="Calibri" w:hAnsi="Calibri"/>
          <w:sz w:val="18"/>
          <w:szCs w:val="18"/>
          <w:u w:val="dotted"/>
        </w:rPr>
        <w:fldChar w:fldCharType="end"/>
      </w:r>
    </w:p>
    <w:p w:rsidR="0064328A" w:rsidRPr="00E558F4" w:rsidRDefault="00964E17">
      <w:pPr>
        <w:tabs>
          <w:tab w:val="left" w:pos="3119"/>
          <w:tab w:val="right" w:pos="9356"/>
        </w:tabs>
        <w:rPr>
          <w:rFonts w:ascii="Calibri" w:hAnsi="Calibri"/>
          <w:sz w:val="18"/>
          <w:szCs w:val="18"/>
          <w:u w:val="dotted"/>
        </w:rPr>
      </w:pPr>
      <w:r w:rsidRPr="00E558F4">
        <w:rPr>
          <w:rFonts w:ascii="Calibri" w:hAnsi="Calibri"/>
          <w:sz w:val="18"/>
          <w:szCs w:val="18"/>
          <w:u w:val="dotted"/>
        </w:rPr>
        <w:tab/>
      </w:r>
      <w:r w:rsidRPr="00E558F4">
        <w:rPr>
          <w:rFonts w:ascii="Calibri" w:hAnsi="Calibri"/>
          <w:sz w:val="18"/>
          <w:szCs w:val="18"/>
          <w:u w:val="dotted"/>
        </w:rPr>
        <w:tab/>
      </w:r>
      <w:r w:rsidR="00FE2DB9" w:rsidRPr="00E558F4">
        <w:rPr>
          <w:rFonts w:ascii="Calibri" w:hAnsi="Calibri"/>
          <w:sz w:val="18"/>
          <w:szCs w:val="18"/>
          <w:u w:val="dotted"/>
        </w:rPr>
        <w:tab/>
      </w:r>
    </w:p>
    <w:p w:rsidR="00964E17" w:rsidRPr="00E558F4" w:rsidRDefault="00AD3B41" w:rsidP="00BD5C7A">
      <w:pPr>
        <w:pStyle w:val="p4"/>
        <w:tabs>
          <w:tab w:val="left" w:pos="3119"/>
          <w:tab w:val="left" w:pos="3969"/>
        </w:tabs>
        <w:spacing w:before="120" w:line="240" w:lineRule="auto"/>
        <w:ind w:left="3969" w:hanging="3969"/>
        <w:rPr>
          <w:rFonts w:ascii="Calibri" w:hAnsi="Calibri"/>
          <w:sz w:val="18"/>
          <w:szCs w:val="18"/>
        </w:rPr>
      </w:pPr>
      <w:r>
        <w:rPr>
          <w:rFonts w:ascii="Calibri" w:hAnsi="Calibri"/>
          <w:sz w:val="18"/>
          <w:szCs w:val="18"/>
        </w:rPr>
        <w:t>Auftragnehmer</w:t>
      </w:r>
      <w:r w:rsidR="00964E17" w:rsidRPr="00E558F4">
        <w:rPr>
          <w:rFonts w:ascii="Calibri" w:hAnsi="Calibri"/>
          <w:sz w:val="18"/>
          <w:szCs w:val="18"/>
        </w:rPr>
        <w:tab/>
      </w:r>
      <w:r w:rsidR="00867067">
        <w:rPr>
          <w:rFonts w:ascii="Calibri" w:hAnsi="Calibri"/>
          <w:sz w:val="18"/>
          <w:szCs w:val="18"/>
        </w:rPr>
        <w:t>Firma</w:t>
      </w:r>
      <w:r w:rsidR="00964E17" w:rsidRPr="00E558F4">
        <w:rPr>
          <w:rFonts w:ascii="Calibri" w:hAnsi="Calibri"/>
          <w:sz w:val="18"/>
          <w:szCs w:val="18"/>
        </w:rPr>
        <w:t>:</w:t>
      </w:r>
      <w:r w:rsidR="009777DD" w:rsidRPr="00E558F4">
        <w:rPr>
          <w:rFonts w:ascii="Calibri" w:hAnsi="Calibri"/>
          <w:sz w:val="18"/>
          <w:szCs w:val="18"/>
        </w:rPr>
        <w:tab/>
      </w:r>
      <w:r w:rsidR="00443CC8" w:rsidRPr="00E5677E">
        <w:rPr>
          <w:rFonts w:ascii="Calibri" w:hAnsi="Calibri"/>
          <w:sz w:val="18"/>
          <w:szCs w:val="18"/>
          <w:u w:val="dotted"/>
        </w:rPr>
        <w:fldChar w:fldCharType="begin">
          <w:ffData>
            <w:name w:val="Text1"/>
            <w:enabled/>
            <w:calcOnExit w:val="0"/>
            <w:textInput/>
          </w:ffData>
        </w:fldChar>
      </w:r>
      <w:bookmarkStart w:id="2" w:name="Text1"/>
      <w:r w:rsidR="00443CC8" w:rsidRPr="00E5677E">
        <w:rPr>
          <w:rFonts w:ascii="Calibri" w:hAnsi="Calibri"/>
          <w:sz w:val="18"/>
          <w:szCs w:val="18"/>
          <w:u w:val="dotted"/>
        </w:rPr>
        <w:instrText xml:space="preserve"> FORMTEXT </w:instrText>
      </w:r>
      <w:r w:rsidR="00443CC8" w:rsidRPr="00E5677E">
        <w:rPr>
          <w:rFonts w:ascii="Calibri" w:hAnsi="Calibri"/>
          <w:sz w:val="18"/>
          <w:szCs w:val="18"/>
          <w:u w:val="dotted"/>
        </w:rPr>
      </w:r>
      <w:r w:rsidR="00443CC8" w:rsidRPr="00E5677E">
        <w:rPr>
          <w:rFonts w:ascii="Calibri" w:hAnsi="Calibri"/>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sz w:val="18"/>
          <w:szCs w:val="18"/>
          <w:u w:val="dotted"/>
        </w:rPr>
        <w:fldChar w:fldCharType="end"/>
      </w:r>
      <w:bookmarkEnd w:id="2"/>
    </w:p>
    <w:p w:rsidR="00964E17" w:rsidRPr="00E558F4" w:rsidRDefault="00964E17">
      <w:pPr>
        <w:pStyle w:val="p4"/>
        <w:tabs>
          <w:tab w:val="left" w:pos="3119"/>
          <w:tab w:val="left" w:pos="3686"/>
        </w:tabs>
        <w:spacing w:before="120" w:line="240" w:lineRule="auto"/>
        <w:rPr>
          <w:rFonts w:ascii="Calibri" w:hAnsi="Calibri"/>
          <w:sz w:val="18"/>
          <w:szCs w:val="18"/>
        </w:rPr>
      </w:pPr>
    </w:p>
    <w:p w:rsidR="00964E17" w:rsidRPr="00E558F4" w:rsidRDefault="00964E17" w:rsidP="00BD5C7A">
      <w:pPr>
        <w:pStyle w:val="p4"/>
        <w:tabs>
          <w:tab w:val="clear" w:pos="720"/>
          <w:tab w:val="left" w:pos="3119"/>
          <w:tab w:val="left" w:pos="3969"/>
        </w:tabs>
        <w:spacing w:before="80" w:line="240" w:lineRule="auto"/>
        <w:ind w:left="3969" w:hanging="3969"/>
        <w:rPr>
          <w:rFonts w:ascii="Calibri" w:hAnsi="Calibri"/>
          <w:sz w:val="18"/>
          <w:szCs w:val="18"/>
        </w:rPr>
      </w:pPr>
      <w:r w:rsidRPr="00E558F4">
        <w:rPr>
          <w:rFonts w:ascii="Calibri" w:hAnsi="Calibri"/>
          <w:sz w:val="18"/>
          <w:szCs w:val="18"/>
        </w:rPr>
        <w:tab/>
        <w:t>Adresse:</w:t>
      </w:r>
      <w:r w:rsidR="009777DD" w:rsidRPr="00E558F4">
        <w:rPr>
          <w:rFonts w:ascii="Calibri" w:hAnsi="Calibri"/>
          <w:sz w:val="18"/>
          <w:szCs w:val="18"/>
        </w:rPr>
        <w:tab/>
      </w:r>
      <w:bookmarkStart w:id="3" w:name="OLE_LINK12"/>
      <w:r w:rsidR="00443CC8" w:rsidRPr="00E5677E">
        <w:rPr>
          <w:rFonts w:ascii="Calibri" w:hAnsi="Calibri"/>
          <w:noProof/>
          <w:sz w:val="18"/>
          <w:szCs w:val="18"/>
          <w:u w:val="dotted"/>
        </w:rPr>
        <w:fldChar w:fldCharType="begin">
          <w:ffData>
            <w:name w:val="Text2"/>
            <w:enabled/>
            <w:calcOnExit w:val="0"/>
            <w:textInput/>
          </w:ffData>
        </w:fldChar>
      </w:r>
      <w:bookmarkStart w:id="4" w:name="Text2"/>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bookmarkEnd w:id="3"/>
      <w:bookmarkEnd w:id="4"/>
    </w:p>
    <w:p w:rsidR="00964E17" w:rsidRPr="00E558F4" w:rsidRDefault="00964E17" w:rsidP="00BD5C7A">
      <w:pPr>
        <w:pStyle w:val="p4"/>
        <w:tabs>
          <w:tab w:val="clear" w:pos="720"/>
          <w:tab w:val="left" w:pos="3119"/>
          <w:tab w:val="left" w:pos="3969"/>
        </w:tabs>
        <w:spacing w:before="80" w:line="240" w:lineRule="auto"/>
        <w:ind w:left="3969" w:hanging="3969"/>
        <w:rPr>
          <w:rFonts w:ascii="Calibri" w:hAnsi="Calibri"/>
          <w:sz w:val="18"/>
          <w:szCs w:val="18"/>
        </w:rPr>
      </w:pPr>
      <w:r w:rsidRPr="00E558F4">
        <w:rPr>
          <w:rFonts w:ascii="Calibri" w:hAnsi="Calibri"/>
          <w:sz w:val="18"/>
          <w:szCs w:val="18"/>
        </w:rPr>
        <w:tab/>
        <w:t>PLZ / Ort:</w:t>
      </w:r>
      <w:r w:rsidR="009777DD" w:rsidRPr="00E558F4">
        <w:rPr>
          <w:rFonts w:ascii="Calibri" w:hAnsi="Calibri"/>
          <w:sz w:val="18"/>
          <w:szCs w:val="18"/>
        </w:rPr>
        <w:tab/>
      </w:r>
      <w:r w:rsidR="00443CC8" w:rsidRPr="00E5677E">
        <w:rPr>
          <w:rFonts w:ascii="Calibri" w:hAnsi="Calibri"/>
          <w:noProof/>
          <w:sz w:val="18"/>
          <w:szCs w:val="18"/>
          <w:u w:val="dotted"/>
        </w:rPr>
        <w:fldChar w:fldCharType="begin">
          <w:ffData>
            <w:name w:val="Text3"/>
            <w:enabled/>
            <w:calcOnExit w:val="0"/>
            <w:textInput/>
          </w:ffData>
        </w:fldChar>
      </w:r>
      <w:bookmarkStart w:id="5" w:name="Text3"/>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bookmarkEnd w:id="5"/>
    </w:p>
    <w:p w:rsidR="00964E17" w:rsidRPr="00E558F4" w:rsidRDefault="00964E17" w:rsidP="00BD5C7A">
      <w:pPr>
        <w:pStyle w:val="p4"/>
        <w:tabs>
          <w:tab w:val="clear" w:pos="720"/>
          <w:tab w:val="left" w:pos="3119"/>
          <w:tab w:val="left" w:pos="3969"/>
          <w:tab w:val="left" w:pos="5812"/>
        </w:tabs>
        <w:spacing w:before="80" w:line="240" w:lineRule="auto"/>
        <w:ind w:left="3969" w:hanging="3969"/>
        <w:rPr>
          <w:rFonts w:ascii="Calibri" w:hAnsi="Calibri"/>
          <w:sz w:val="18"/>
          <w:szCs w:val="18"/>
          <w:lang w:val="de-CH"/>
        </w:rPr>
      </w:pPr>
      <w:r w:rsidRPr="00E558F4">
        <w:rPr>
          <w:rFonts w:ascii="Calibri" w:hAnsi="Calibri"/>
          <w:sz w:val="18"/>
          <w:szCs w:val="18"/>
        </w:rPr>
        <w:tab/>
      </w:r>
      <w:r w:rsidRPr="00E558F4">
        <w:rPr>
          <w:rFonts w:ascii="Calibri" w:hAnsi="Calibri"/>
          <w:sz w:val="18"/>
          <w:szCs w:val="18"/>
          <w:lang w:val="de-CH"/>
        </w:rPr>
        <w:t>Tel.:</w:t>
      </w:r>
      <w:r w:rsidRPr="00E558F4">
        <w:rPr>
          <w:rFonts w:ascii="Calibri" w:hAnsi="Calibri"/>
          <w:sz w:val="18"/>
          <w:szCs w:val="18"/>
          <w:lang w:val="de-CH"/>
        </w:rPr>
        <w:tab/>
      </w:r>
      <w:r w:rsidR="00443CC8" w:rsidRPr="00E5677E">
        <w:rPr>
          <w:rFonts w:ascii="Calibri" w:hAnsi="Calibri"/>
          <w:noProof/>
          <w:sz w:val="18"/>
          <w:szCs w:val="18"/>
          <w:u w:val="dotted"/>
        </w:rPr>
        <w:fldChar w:fldCharType="begin">
          <w:ffData>
            <w:name w:val="Text4"/>
            <w:enabled/>
            <w:calcOnExit w:val="0"/>
            <w:textInput/>
          </w:ffData>
        </w:fldChar>
      </w:r>
      <w:bookmarkStart w:id="6" w:name="Text4"/>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bookmarkEnd w:id="6"/>
      <w:r w:rsidRPr="00E558F4">
        <w:rPr>
          <w:rFonts w:ascii="Calibri" w:hAnsi="Calibri"/>
          <w:sz w:val="18"/>
          <w:szCs w:val="18"/>
          <w:lang w:val="de-CH"/>
        </w:rPr>
        <w:tab/>
        <w:t>Fax.:</w:t>
      </w:r>
      <w:r w:rsidR="009777DD" w:rsidRPr="00E558F4">
        <w:rPr>
          <w:rFonts w:ascii="Calibri" w:hAnsi="Calibri"/>
          <w:sz w:val="18"/>
          <w:szCs w:val="18"/>
          <w:lang w:val="de-CH"/>
        </w:rPr>
        <w:tab/>
      </w:r>
      <w:r w:rsidR="00443CC8" w:rsidRPr="00E5677E">
        <w:rPr>
          <w:rFonts w:ascii="Calibri" w:hAnsi="Calibri"/>
          <w:noProof/>
          <w:sz w:val="18"/>
          <w:szCs w:val="18"/>
          <w:u w:val="dotted"/>
        </w:rPr>
        <w:fldChar w:fldCharType="begin">
          <w:ffData>
            <w:name w:val="Text5"/>
            <w:enabled/>
            <w:calcOnExit w:val="0"/>
            <w:textInput/>
          </w:ffData>
        </w:fldChar>
      </w:r>
      <w:bookmarkStart w:id="7" w:name="Text5"/>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bookmarkEnd w:id="7"/>
    </w:p>
    <w:p w:rsidR="00964E17" w:rsidRPr="00E558F4" w:rsidRDefault="00964E17" w:rsidP="00BD5C7A">
      <w:pPr>
        <w:pStyle w:val="p4"/>
        <w:tabs>
          <w:tab w:val="clear" w:pos="720"/>
          <w:tab w:val="left" w:pos="3119"/>
          <w:tab w:val="left" w:pos="3969"/>
        </w:tabs>
        <w:spacing w:before="80" w:line="240" w:lineRule="auto"/>
        <w:ind w:left="3969" w:hanging="3969"/>
        <w:rPr>
          <w:rFonts w:ascii="Calibri" w:hAnsi="Calibri"/>
          <w:sz w:val="18"/>
          <w:szCs w:val="18"/>
          <w:lang w:val="de-CH"/>
        </w:rPr>
      </w:pPr>
      <w:r w:rsidRPr="00E558F4">
        <w:rPr>
          <w:rFonts w:ascii="Calibri" w:hAnsi="Calibri"/>
          <w:sz w:val="18"/>
          <w:szCs w:val="18"/>
          <w:lang w:val="de-CH"/>
        </w:rPr>
        <w:tab/>
        <w:t>E-</w:t>
      </w:r>
      <w:proofErr w:type="spellStart"/>
      <w:r w:rsidRPr="00E558F4">
        <w:rPr>
          <w:rFonts w:ascii="Calibri" w:hAnsi="Calibri"/>
          <w:sz w:val="18"/>
          <w:szCs w:val="18"/>
          <w:lang w:val="de-CH"/>
        </w:rPr>
        <w:t>MaiI</w:t>
      </w:r>
      <w:proofErr w:type="spellEnd"/>
      <w:r w:rsidRPr="00E558F4">
        <w:rPr>
          <w:rFonts w:ascii="Calibri" w:hAnsi="Calibri"/>
          <w:sz w:val="18"/>
          <w:szCs w:val="18"/>
          <w:lang w:val="de-CH"/>
        </w:rPr>
        <w:t>:</w:t>
      </w:r>
      <w:r w:rsidR="009777DD" w:rsidRPr="00E558F4">
        <w:rPr>
          <w:rFonts w:ascii="Calibri" w:hAnsi="Calibri"/>
          <w:sz w:val="18"/>
          <w:szCs w:val="18"/>
          <w:lang w:val="de-CH"/>
        </w:rPr>
        <w:tab/>
      </w:r>
      <w:r w:rsidR="00443CC8" w:rsidRPr="00E5677E">
        <w:rPr>
          <w:rFonts w:ascii="Calibri" w:hAnsi="Calibri"/>
          <w:noProof/>
          <w:sz w:val="18"/>
          <w:szCs w:val="18"/>
          <w:u w:val="dotted"/>
        </w:rPr>
        <w:fldChar w:fldCharType="begin">
          <w:ffData>
            <w:name w:val="Text6"/>
            <w:enabled/>
            <w:calcOnExit w:val="0"/>
            <w:textInput/>
          </w:ffData>
        </w:fldChar>
      </w:r>
      <w:bookmarkStart w:id="8" w:name="Text6"/>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bookmarkEnd w:id="8"/>
    </w:p>
    <w:p w:rsidR="00964E17" w:rsidRPr="00E558F4" w:rsidRDefault="00964E17">
      <w:pPr>
        <w:tabs>
          <w:tab w:val="left" w:pos="3119"/>
          <w:tab w:val="right" w:pos="9356"/>
        </w:tabs>
        <w:rPr>
          <w:rFonts w:ascii="Calibri" w:hAnsi="Calibri"/>
          <w:sz w:val="18"/>
          <w:szCs w:val="18"/>
          <w:u w:val="dotted"/>
          <w:lang w:val="de-CH"/>
        </w:rPr>
      </w:pPr>
      <w:r w:rsidRPr="00E558F4">
        <w:rPr>
          <w:rFonts w:ascii="Calibri" w:hAnsi="Calibri"/>
          <w:sz w:val="18"/>
          <w:szCs w:val="18"/>
          <w:u w:val="dotted"/>
          <w:lang w:val="de-CH"/>
        </w:rPr>
        <w:tab/>
      </w:r>
      <w:r w:rsidRPr="00E558F4">
        <w:rPr>
          <w:rFonts w:ascii="Calibri" w:hAnsi="Calibri"/>
          <w:sz w:val="18"/>
          <w:szCs w:val="18"/>
          <w:u w:val="dotted"/>
          <w:lang w:val="de-CH"/>
        </w:rPr>
        <w:tab/>
      </w:r>
    </w:p>
    <w:p w:rsidR="00964E17" w:rsidRPr="00E558F4" w:rsidRDefault="009C1D9F" w:rsidP="00BD5C7A">
      <w:pPr>
        <w:pStyle w:val="p4"/>
        <w:tabs>
          <w:tab w:val="left" w:pos="3119"/>
          <w:tab w:val="left" w:pos="3686"/>
        </w:tabs>
        <w:spacing w:before="120" w:line="240" w:lineRule="auto"/>
        <w:ind w:left="3119" w:hanging="3119"/>
        <w:rPr>
          <w:rFonts w:ascii="Calibri" w:hAnsi="Calibri"/>
          <w:sz w:val="18"/>
          <w:szCs w:val="18"/>
        </w:rPr>
      </w:pPr>
      <w:r w:rsidRPr="00E558F4">
        <w:rPr>
          <w:rFonts w:ascii="Calibri" w:hAnsi="Calibri"/>
          <w:sz w:val="18"/>
          <w:szCs w:val="18"/>
        </w:rPr>
        <w:t>Pro</w:t>
      </w:r>
      <w:r w:rsidR="00964E17" w:rsidRPr="00E558F4">
        <w:rPr>
          <w:rFonts w:ascii="Calibri" w:hAnsi="Calibri"/>
          <w:sz w:val="18"/>
          <w:szCs w:val="18"/>
        </w:rPr>
        <w:t>jekt / Gemeinde:</w:t>
      </w:r>
      <w:r w:rsidR="00964E17" w:rsidRPr="00E558F4">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bookmarkStart w:id="9" w:name="Text7"/>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bookmarkEnd w:id="9"/>
    </w:p>
    <w:p w:rsidR="00964E17" w:rsidRPr="00E558F4" w:rsidRDefault="00964E17" w:rsidP="00BD5C7A">
      <w:pPr>
        <w:pStyle w:val="p4"/>
        <w:tabs>
          <w:tab w:val="left" w:pos="3119"/>
          <w:tab w:val="left" w:pos="3686"/>
        </w:tabs>
        <w:spacing w:before="80" w:line="240" w:lineRule="auto"/>
        <w:ind w:left="3119" w:hanging="3119"/>
        <w:rPr>
          <w:rFonts w:ascii="Calibri" w:hAnsi="Calibri"/>
          <w:sz w:val="18"/>
          <w:szCs w:val="18"/>
        </w:rPr>
      </w:pPr>
      <w:r w:rsidRPr="00E558F4">
        <w:rPr>
          <w:rFonts w:ascii="Calibri" w:hAnsi="Calibri"/>
          <w:sz w:val="18"/>
          <w:szCs w:val="18"/>
        </w:rPr>
        <w:t xml:space="preserve">Gegenstand des </w:t>
      </w:r>
      <w:r w:rsidR="00867067">
        <w:rPr>
          <w:rFonts w:ascii="Calibri" w:hAnsi="Calibri"/>
          <w:sz w:val="18"/>
          <w:szCs w:val="18"/>
        </w:rPr>
        <w:t>Werkvertrags</w:t>
      </w:r>
      <w:r w:rsidRPr="00E558F4">
        <w:rPr>
          <w:rFonts w:ascii="Calibri" w:hAnsi="Calibri"/>
          <w:sz w:val="18"/>
          <w:szCs w:val="18"/>
        </w:rPr>
        <w:t>:</w:t>
      </w:r>
      <w:r w:rsidR="00B66A4A" w:rsidRPr="00E558F4">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964E17" w:rsidRPr="00E558F4" w:rsidRDefault="00964E17" w:rsidP="00BD5C7A">
      <w:pPr>
        <w:pStyle w:val="p4"/>
        <w:tabs>
          <w:tab w:val="left" w:pos="3119"/>
          <w:tab w:val="left" w:pos="3686"/>
        </w:tabs>
        <w:spacing w:before="80" w:line="240" w:lineRule="auto"/>
        <w:ind w:left="3119" w:hanging="3119"/>
        <w:rPr>
          <w:rFonts w:ascii="Calibri" w:hAnsi="Calibri"/>
          <w:sz w:val="18"/>
          <w:szCs w:val="18"/>
        </w:rPr>
      </w:pPr>
      <w:r w:rsidRPr="00E558F4">
        <w:rPr>
          <w:rFonts w:ascii="Calibri" w:hAnsi="Calibri"/>
          <w:sz w:val="18"/>
          <w:szCs w:val="18"/>
        </w:rPr>
        <w:t>BKP-Nr.</w:t>
      </w:r>
      <w:r w:rsidR="00D26808">
        <w:rPr>
          <w:rFonts w:ascii="Calibri" w:hAnsi="Calibri"/>
          <w:sz w:val="18"/>
          <w:szCs w:val="18"/>
        </w:rPr>
        <w:t xml:space="preserve"> </w:t>
      </w:r>
      <w:r w:rsidR="0053212A">
        <w:rPr>
          <w:rFonts w:ascii="Calibri" w:hAnsi="Calibri"/>
          <w:sz w:val="18"/>
          <w:szCs w:val="18"/>
        </w:rPr>
        <w:t>/</w:t>
      </w:r>
      <w:r w:rsidR="00D26808">
        <w:rPr>
          <w:rFonts w:ascii="Calibri" w:hAnsi="Calibri"/>
          <w:sz w:val="18"/>
          <w:szCs w:val="18"/>
        </w:rPr>
        <w:t xml:space="preserve"> </w:t>
      </w:r>
      <w:r w:rsidR="0053212A">
        <w:rPr>
          <w:rFonts w:ascii="Calibri" w:hAnsi="Calibri"/>
          <w:sz w:val="18"/>
          <w:szCs w:val="18"/>
        </w:rPr>
        <w:t>Arbeitsgattung</w:t>
      </w:r>
      <w:r w:rsidR="00E97E8F">
        <w:rPr>
          <w:rFonts w:ascii="Calibri" w:hAnsi="Calibri"/>
          <w:sz w:val="18"/>
          <w:szCs w:val="18"/>
        </w:rPr>
        <w:t>:</w:t>
      </w:r>
      <w:r w:rsidR="00B66A4A" w:rsidRPr="00E558F4">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964E17" w:rsidRPr="00E558F4" w:rsidRDefault="00CA7CF5" w:rsidP="00BD5C7A">
      <w:pPr>
        <w:pStyle w:val="p4"/>
        <w:tabs>
          <w:tab w:val="left" w:pos="3119"/>
          <w:tab w:val="left" w:pos="3686"/>
        </w:tabs>
        <w:spacing w:before="80" w:line="240" w:lineRule="auto"/>
        <w:ind w:left="3119" w:hanging="3119"/>
        <w:rPr>
          <w:rFonts w:ascii="Calibri" w:hAnsi="Calibri"/>
          <w:sz w:val="18"/>
          <w:szCs w:val="18"/>
        </w:rPr>
      </w:pPr>
      <w:r>
        <w:rPr>
          <w:rFonts w:ascii="Calibri" w:hAnsi="Calibri"/>
          <w:sz w:val="18"/>
          <w:szCs w:val="18"/>
        </w:rPr>
        <w:t>Planer</w:t>
      </w:r>
      <w:r w:rsidR="00964E17" w:rsidRPr="00E558F4">
        <w:rPr>
          <w:rFonts w:ascii="Calibri" w:hAnsi="Calibri"/>
          <w:sz w:val="18"/>
          <w:szCs w:val="18"/>
        </w:rPr>
        <w:t>:</w:t>
      </w:r>
      <w:r w:rsidR="00B66A4A" w:rsidRPr="00E558F4">
        <w:rPr>
          <w:rFonts w:ascii="Calibri" w:hAnsi="Calibri"/>
          <w:sz w:val="18"/>
          <w:szCs w:val="18"/>
        </w:rPr>
        <w:tab/>
      </w:r>
      <w:r w:rsidR="000E62BD">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A0739A" w:rsidRDefault="00A0739A" w:rsidP="00BD5C7A">
      <w:pPr>
        <w:pStyle w:val="t5"/>
        <w:tabs>
          <w:tab w:val="left" w:pos="3119"/>
          <w:tab w:val="left" w:pos="3686"/>
          <w:tab w:val="left" w:pos="4040"/>
          <w:tab w:val="left" w:pos="7060"/>
          <w:tab w:val="left" w:pos="8000"/>
        </w:tabs>
        <w:spacing w:before="80" w:line="240" w:lineRule="auto"/>
        <w:ind w:left="3119" w:hanging="3119"/>
        <w:rPr>
          <w:rFonts w:ascii="Calibri" w:hAnsi="Calibri"/>
          <w:sz w:val="18"/>
          <w:szCs w:val="18"/>
        </w:rPr>
      </w:pPr>
      <w:r>
        <w:rPr>
          <w:rFonts w:ascii="Calibri" w:hAnsi="Calibri"/>
          <w:sz w:val="18"/>
          <w:szCs w:val="18"/>
        </w:rPr>
        <w:t xml:space="preserve">Bauleitung: </w:t>
      </w:r>
      <w:r>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964E17" w:rsidRPr="00E558F4" w:rsidRDefault="00964E17" w:rsidP="00BD5C7A">
      <w:pPr>
        <w:pStyle w:val="t5"/>
        <w:tabs>
          <w:tab w:val="left" w:pos="3119"/>
          <w:tab w:val="left" w:pos="3686"/>
          <w:tab w:val="left" w:pos="4040"/>
          <w:tab w:val="left" w:pos="7060"/>
          <w:tab w:val="left" w:pos="8000"/>
        </w:tabs>
        <w:spacing w:before="80" w:line="240" w:lineRule="auto"/>
        <w:ind w:left="3119" w:hanging="3119"/>
        <w:rPr>
          <w:rFonts w:ascii="Calibri" w:hAnsi="Calibri"/>
          <w:sz w:val="18"/>
          <w:szCs w:val="18"/>
        </w:rPr>
      </w:pPr>
      <w:r w:rsidRPr="00E558F4">
        <w:rPr>
          <w:rFonts w:ascii="Calibri" w:hAnsi="Calibri"/>
          <w:sz w:val="18"/>
          <w:szCs w:val="18"/>
        </w:rPr>
        <w:t>Offerte vom:</w:t>
      </w:r>
      <w:r w:rsidR="00B66A4A" w:rsidRPr="00E558F4">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964E17" w:rsidRPr="00E558F4" w:rsidRDefault="00964E17" w:rsidP="00624EEB">
      <w:pPr>
        <w:pStyle w:val="t5"/>
        <w:tabs>
          <w:tab w:val="left" w:pos="3119"/>
          <w:tab w:val="left" w:pos="3686"/>
          <w:tab w:val="left" w:pos="4040"/>
          <w:tab w:val="left" w:pos="7060"/>
          <w:tab w:val="left" w:pos="8000"/>
        </w:tabs>
        <w:spacing w:before="80" w:line="240" w:lineRule="auto"/>
        <w:rPr>
          <w:rFonts w:ascii="Calibri" w:hAnsi="Calibri"/>
          <w:sz w:val="18"/>
          <w:szCs w:val="18"/>
        </w:rPr>
      </w:pPr>
      <w:r w:rsidRPr="00E558F4">
        <w:rPr>
          <w:rFonts w:ascii="Calibri" w:hAnsi="Calibri"/>
          <w:sz w:val="18"/>
          <w:szCs w:val="18"/>
        </w:rPr>
        <w:t>Auftrag</w:t>
      </w:r>
      <w:r w:rsidR="00EB7E86" w:rsidRPr="00E558F4">
        <w:rPr>
          <w:rFonts w:ascii="Calibri" w:hAnsi="Calibri"/>
          <w:sz w:val="18"/>
          <w:szCs w:val="18"/>
        </w:rPr>
        <w:t>ssumme</w:t>
      </w:r>
      <w:r w:rsidR="00557B96" w:rsidRPr="00E558F4">
        <w:rPr>
          <w:rFonts w:ascii="Calibri" w:hAnsi="Calibri"/>
          <w:sz w:val="18"/>
          <w:szCs w:val="18"/>
        </w:rPr>
        <w:t xml:space="preserve"> inkl. M</w:t>
      </w:r>
      <w:r w:rsidR="00FA447E" w:rsidRPr="00E558F4">
        <w:rPr>
          <w:rFonts w:ascii="Calibri" w:hAnsi="Calibri"/>
          <w:sz w:val="18"/>
          <w:szCs w:val="18"/>
        </w:rPr>
        <w:t>wSt.,</w:t>
      </w:r>
      <w:r w:rsidR="00557B96" w:rsidRPr="00E558F4">
        <w:rPr>
          <w:rFonts w:ascii="Calibri" w:hAnsi="Calibri"/>
          <w:sz w:val="18"/>
          <w:szCs w:val="18"/>
        </w:rPr>
        <w:t xml:space="preserve"> </w:t>
      </w:r>
      <w:r w:rsidR="00FA447E" w:rsidRPr="00E558F4">
        <w:rPr>
          <w:rFonts w:ascii="Calibri" w:hAnsi="Calibri"/>
          <w:sz w:val="18"/>
          <w:szCs w:val="18"/>
        </w:rPr>
        <w:t>n</w:t>
      </w:r>
      <w:r w:rsidR="00624EEB">
        <w:rPr>
          <w:rFonts w:ascii="Calibri" w:hAnsi="Calibri"/>
          <w:sz w:val="18"/>
          <w:szCs w:val="18"/>
        </w:rPr>
        <w:t xml:space="preserve">etto: </w:t>
      </w:r>
      <w:r w:rsidR="00557B96" w:rsidRPr="00E558F4">
        <w:rPr>
          <w:rFonts w:ascii="Calibri" w:hAnsi="Calibri"/>
          <w:sz w:val="18"/>
          <w:szCs w:val="18"/>
        </w:rPr>
        <w:t>CHF</w:t>
      </w:r>
      <w:r w:rsidR="00624EEB">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964E17" w:rsidRPr="00E558F4" w:rsidRDefault="00CA7CF5" w:rsidP="00BD5C7A">
      <w:pPr>
        <w:pStyle w:val="p4"/>
        <w:tabs>
          <w:tab w:val="left" w:pos="3119"/>
          <w:tab w:val="left" w:pos="3686"/>
          <w:tab w:val="left" w:pos="5812"/>
        </w:tabs>
        <w:spacing w:before="80" w:line="240" w:lineRule="auto"/>
        <w:ind w:left="3119" w:hanging="3119"/>
        <w:rPr>
          <w:rFonts w:ascii="Calibri" w:hAnsi="Calibri"/>
          <w:sz w:val="18"/>
          <w:szCs w:val="18"/>
        </w:rPr>
      </w:pPr>
      <w:r>
        <w:rPr>
          <w:rFonts w:ascii="Calibri" w:hAnsi="Calibri"/>
          <w:sz w:val="18"/>
          <w:szCs w:val="18"/>
        </w:rPr>
        <w:t>LNR / BNR</w:t>
      </w:r>
      <w:r w:rsidR="005B161C">
        <w:rPr>
          <w:rFonts w:ascii="Calibri" w:hAnsi="Calibri"/>
          <w:sz w:val="18"/>
          <w:szCs w:val="18"/>
        </w:rPr>
        <w:t>:</w:t>
      </w:r>
      <w:r w:rsidR="00964E17" w:rsidRPr="00E558F4">
        <w:rPr>
          <w:rFonts w:ascii="Calibri" w:hAnsi="Calibri"/>
          <w:sz w:val="18"/>
          <w:szCs w:val="18"/>
        </w:rPr>
        <w:tab/>
      </w:r>
      <w:r w:rsidR="00443CC8" w:rsidRPr="00E5677E">
        <w:rPr>
          <w:rFonts w:ascii="Calibri" w:hAnsi="Calibri"/>
          <w:noProof/>
          <w:sz w:val="18"/>
          <w:szCs w:val="18"/>
          <w:u w:val="dotted"/>
        </w:rPr>
        <w:fldChar w:fldCharType="begin">
          <w:ffData>
            <w:name w:val="Text7"/>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964E17" w:rsidRPr="00E558F4" w:rsidRDefault="00964E17">
      <w:pPr>
        <w:pStyle w:val="t6"/>
        <w:tabs>
          <w:tab w:val="left" w:pos="3119"/>
          <w:tab w:val="right" w:pos="9356"/>
        </w:tabs>
        <w:spacing w:line="240" w:lineRule="auto"/>
        <w:rPr>
          <w:rFonts w:ascii="Arial" w:hAnsi="Arial"/>
          <w:sz w:val="18"/>
          <w:szCs w:val="18"/>
          <w:u w:val="dotted"/>
        </w:rPr>
      </w:pPr>
      <w:r w:rsidRPr="00E558F4">
        <w:rPr>
          <w:rFonts w:ascii="Arial" w:hAnsi="Arial"/>
          <w:sz w:val="18"/>
          <w:szCs w:val="18"/>
          <w:u w:val="dotted"/>
        </w:rPr>
        <w:tab/>
      </w:r>
      <w:r w:rsidRPr="00E558F4">
        <w:rPr>
          <w:rFonts w:ascii="Arial" w:hAnsi="Arial"/>
          <w:sz w:val="18"/>
          <w:szCs w:val="18"/>
          <w:u w:val="dotted"/>
        </w:rPr>
        <w:tab/>
      </w:r>
    </w:p>
    <w:p w:rsidR="00964E17" w:rsidRPr="00E558F4" w:rsidRDefault="00964E17">
      <w:pPr>
        <w:pStyle w:val="t6"/>
        <w:tabs>
          <w:tab w:val="left" w:pos="4167"/>
        </w:tabs>
        <w:spacing w:before="60" w:line="240" w:lineRule="auto"/>
        <w:rPr>
          <w:rFonts w:ascii="Arial" w:hAnsi="Arial"/>
          <w:caps/>
          <w:sz w:val="18"/>
          <w:szCs w:val="18"/>
        </w:rPr>
      </w:pPr>
      <w:r w:rsidRPr="00E558F4">
        <w:rPr>
          <w:rFonts w:ascii="Arial" w:hAnsi="Arial"/>
          <w:caps/>
          <w:sz w:val="18"/>
          <w:szCs w:val="18"/>
        </w:rPr>
        <w:tab/>
      </w:r>
    </w:p>
    <w:p w:rsidR="00AC0D17" w:rsidRPr="00E558F4" w:rsidRDefault="00AC0D17">
      <w:pPr>
        <w:pStyle w:val="t6"/>
        <w:tabs>
          <w:tab w:val="left" w:pos="4167"/>
        </w:tabs>
        <w:spacing w:before="60" w:line="240" w:lineRule="auto"/>
        <w:rPr>
          <w:rFonts w:ascii="Arial" w:hAnsi="Arial"/>
          <w:caps/>
          <w:sz w:val="18"/>
          <w:szCs w:val="18"/>
        </w:rPr>
      </w:pPr>
    </w:p>
    <w:p w:rsidR="00AC0D17" w:rsidRPr="00E558F4" w:rsidRDefault="00AC0D17">
      <w:pPr>
        <w:pStyle w:val="t6"/>
        <w:tabs>
          <w:tab w:val="left" w:pos="4167"/>
        </w:tabs>
        <w:spacing w:before="60" w:line="240" w:lineRule="auto"/>
        <w:rPr>
          <w:rFonts w:ascii="Arial" w:hAnsi="Arial"/>
          <w:caps/>
          <w:sz w:val="18"/>
          <w:szCs w:val="18"/>
        </w:rPr>
      </w:pPr>
    </w:p>
    <w:p w:rsidR="00AC0D17" w:rsidRDefault="00AC0D17">
      <w:pPr>
        <w:pStyle w:val="t6"/>
        <w:tabs>
          <w:tab w:val="left" w:pos="4167"/>
        </w:tabs>
        <w:spacing w:before="60" w:line="240" w:lineRule="auto"/>
        <w:rPr>
          <w:rFonts w:ascii="Arial" w:hAnsi="Arial"/>
          <w:caps/>
          <w:sz w:val="14"/>
        </w:rPr>
      </w:pPr>
    </w:p>
    <w:p w:rsidR="00C65ECE" w:rsidRDefault="00C65ECE">
      <w:pPr>
        <w:pStyle w:val="t6"/>
        <w:tabs>
          <w:tab w:val="left" w:pos="4167"/>
        </w:tabs>
        <w:spacing w:before="60" w:line="240" w:lineRule="auto"/>
        <w:rPr>
          <w:rFonts w:ascii="Arial" w:hAnsi="Arial"/>
          <w:caps/>
          <w:sz w:val="14"/>
        </w:rPr>
      </w:pPr>
    </w:p>
    <w:p w:rsidR="00051977" w:rsidRDefault="00051977">
      <w:pPr>
        <w:pStyle w:val="t6"/>
        <w:tabs>
          <w:tab w:val="left" w:pos="4167"/>
        </w:tabs>
        <w:spacing w:before="60" w:line="240" w:lineRule="auto"/>
        <w:rPr>
          <w:rFonts w:ascii="Arial" w:hAnsi="Arial"/>
          <w:caps/>
          <w:sz w:val="14"/>
        </w:rPr>
      </w:pPr>
    </w:p>
    <w:p w:rsidR="00051977" w:rsidRDefault="00051977">
      <w:pPr>
        <w:pStyle w:val="t6"/>
        <w:tabs>
          <w:tab w:val="left" w:pos="4167"/>
        </w:tabs>
        <w:spacing w:before="60" w:line="240" w:lineRule="auto"/>
        <w:rPr>
          <w:rFonts w:ascii="Arial" w:hAnsi="Arial"/>
          <w:caps/>
          <w:sz w:val="14"/>
        </w:rPr>
      </w:pPr>
    </w:p>
    <w:p w:rsidR="00051977" w:rsidRDefault="00051977">
      <w:pPr>
        <w:pStyle w:val="t6"/>
        <w:tabs>
          <w:tab w:val="left" w:pos="4167"/>
        </w:tabs>
        <w:spacing w:before="60" w:line="240" w:lineRule="auto"/>
        <w:rPr>
          <w:rFonts w:ascii="Arial" w:hAnsi="Arial"/>
          <w:caps/>
          <w:sz w:val="14"/>
        </w:rPr>
      </w:pPr>
    </w:p>
    <w:p w:rsidR="00051977" w:rsidRDefault="00051977">
      <w:pPr>
        <w:pStyle w:val="t6"/>
        <w:tabs>
          <w:tab w:val="left" w:pos="4167"/>
        </w:tabs>
        <w:spacing w:before="60" w:line="240" w:lineRule="auto"/>
        <w:rPr>
          <w:rFonts w:ascii="Arial" w:hAnsi="Arial"/>
          <w:caps/>
          <w:sz w:val="14"/>
        </w:rPr>
      </w:pPr>
    </w:p>
    <w:p w:rsidR="00964E17" w:rsidRPr="00E558F4" w:rsidRDefault="0062781A" w:rsidP="00F47C82">
      <w:pPr>
        <w:pStyle w:val="t6"/>
        <w:tabs>
          <w:tab w:val="left" w:pos="709"/>
          <w:tab w:val="left" w:pos="3119"/>
          <w:tab w:val="left" w:pos="6521"/>
        </w:tabs>
        <w:spacing w:before="480" w:line="240" w:lineRule="auto"/>
        <w:rPr>
          <w:rFonts w:ascii="Calibri" w:hAnsi="Calibri"/>
          <w:caps/>
          <w:sz w:val="16"/>
          <w:szCs w:val="16"/>
        </w:rPr>
      </w:pPr>
      <w:r>
        <w:rPr>
          <w:rFonts w:ascii="Calibri" w:hAnsi="Calibri"/>
          <w:caps/>
          <w:sz w:val="16"/>
          <w:szCs w:val="16"/>
        </w:rPr>
        <w:t>Auftraggeber</w:t>
      </w:r>
      <w:r w:rsidR="00D61A86">
        <w:rPr>
          <w:rFonts w:ascii="Calibri" w:hAnsi="Calibri"/>
          <w:caps/>
          <w:sz w:val="16"/>
          <w:szCs w:val="16"/>
        </w:rPr>
        <w:tab/>
      </w:r>
      <w:r w:rsidR="00CA7CF5">
        <w:rPr>
          <w:rFonts w:ascii="Calibri" w:hAnsi="Calibri"/>
          <w:caps/>
          <w:sz w:val="16"/>
          <w:szCs w:val="16"/>
        </w:rPr>
        <w:t>Planer</w:t>
      </w:r>
      <w:r w:rsidR="00D26808">
        <w:rPr>
          <w:rFonts w:ascii="Calibri" w:hAnsi="Calibri"/>
          <w:caps/>
          <w:sz w:val="16"/>
          <w:szCs w:val="16"/>
        </w:rPr>
        <w:t xml:space="preserve"> </w:t>
      </w:r>
      <w:r w:rsidR="00CA7CF5">
        <w:rPr>
          <w:rFonts w:ascii="Calibri" w:hAnsi="Calibri"/>
          <w:caps/>
          <w:sz w:val="16"/>
          <w:szCs w:val="16"/>
        </w:rPr>
        <w:t>/</w:t>
      </w:r>
      <w:r w:rsidR="00D26808">
        <w:rPr>
          <w:rFonts w:ascii="Calibri" w:hAnsi="Calibri"/>
          <w:caps/>
          <w:sz w:val="16"/>
          <w:szCs w:val="16"/>
        </w:rPr>
        <w:t xml:space="preserve"> </w:t>
      </w:r>
      <w:r w:rsidR="00867067">
        <w:rPr>
          <w:rFonts w:ascii="Calibri" w:hAnsi="Calibri"/>
          <w:caps/>
          <w:sz w:val="16"/>
          <w:szCs w:val="16"/>
        </w:rPr>
        <w:t>Bauleitung</w:t>
      </w:r>
      <w:r w:rsidR="00964E17" w:rsidRPr="00E558F4">
        <w:rPr>
          <w:rFonts w:ascii="Calibri" w:hAnsi="Calibri"/>
          <w:caps/>
          <w:sz w:val="16"/>
          <w:szCs w:val="16"/>
        </w:rPr>
        <w:tab/>
      </w:r>
      <w:r>
        <w:rPr>
          <w:rFonts w:ascii="Calibri" w:hAnsi="Calibri"/>
          <w:caps/>
          <w:sz w:val="16"/>
          <w:szCs w:val="16"/>
        </w:rPr>
        <w:t>Auftragnehmer</w:t>
      </w:r>
    </w:p>
    <w:p w:rsidR="00964E17" w:rsidRPr="00BD4DFF" w:rsidRDefault="00AC0D17" w:rsidP="00F47C82">
      <w:pPr>
        <w:pStyle w:val="t6"/>
        <w:tabs>
          <w:tab w:val="right" w:pos="0"/>
          <w:tab w:val="left" w:pos="851"/>
          <w:tab w:val="right" w:pos="2552"/>
          <w:tab w:val="left" w:pos="3119"/>
          <w:tab w:val="left" w:pos="4253"/>
          <w:tab w:val="left" w:pos="6521"/>
          <w:tab w:val="left" w:pos="7575"/>
          <w:tab w:val="right" w:pos="9356"/>
        </w:tabs>
        <w:spacing w:before="600" w:line="240" w:lineRule="auto"/>
        <w:rPr>
          <w:rFonts w:asciiTheme="minorHAnsi" w:hAnsiTheme="minorHAnsi"/>
          <w:sz w:val="16"/>
          <w:szCs w:val="16"/>
          <w:u w:val="dotted"/>
        </w:rPr>
      </w:pPr>
      <w:r w:rsidRPr="00E558F4">
        <w:rPr>
          <w:rFonts w:ascii="Calibri" w:hAnsi="Calibri"/>
          <w:sz w:val="16"/>
          <w:szCs w:val="16"/>
        </w:rPr>
        <w:t>Vaduz, den</w:t>
      </w:r>
      <w:r w:rsidR="00C6011B">
        <w:rPr>
          <w:rFonts w:ascii="Calibri" w:hAnsi="Calibri"/>
          <w:sz w:val="16"/>
          <w:szCs w:val="16"/>
        </w:rPr>
        <w:t xml:space="preserv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C26D23">
        <w:rPr>
          <w:rFonts w:ascii="Calibri" w:hAnsi="Calibri"/>
          <w:sz w:val="16"/>
          <w:szCs w:val="16"/>
        </w:rPr>
        <w:tab/>
      </w:r>
      <w:r w:rsidR="00C26D23">
        <w:rPr>
          <w:rFonts w:ascii="Calibri" w:hAnsi="Calibri"/>
          <w:sz w:val="16"/>
          <w:szCs w:val="16"/>
        </w:rPr>
        <w:tab/>
      </w:r>
      <w:r w:rsidR="00443CC8" w:rsidRPr="00E5677E">
        <w:rPr>
          <w:rFonts w:ascii="Calibri" w:hAnsi="Calibri"/>
          <w:noProof/>
          <w:sz w:val="18"/>
          <w:szCs w:val="18"/>
          <w:u w:val="dotted"/>
        </w:rPr>
        <w:fldChar w:fldCharType="begin">
          <w:ffData>
            <w:name w:val=""/>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964E17" w:rsidRPr="00E558F4">
        <w:rPr>
          <w:rFonts w:ascii="Calibri" w:hAnsi="Calibri"/>
          <w:sz w:val="16"/>
          <w:szCs w:val="16"/>
        </w:rPr>
        <w:t>, den</w:t>
      </w:r>
      <w:r w:rsidR="00C6011B">
        <w:rPr>
          <w:rFonts w:ascii="Calibri" w:hAnsi="Calibri"/>
          <w:sz w:val="16"/>
          <w:szCs w:val="16"/>
        </w:rPr>
        <w:t xml:space="preserv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964E17" w:rsidRPr="00E558F4">
        <w:rPr>
          <w:rFonts w:ascii="Calibri" w:hAnsi="Calibri"/>
          <w:sz w:val="16"/>
          <w:szCs w:val="16"/>
        </w:rPr>
        <w:tab/>
      </w:r>
      <w:r w:rsidR="00443CC8" w:rsidRPr="00E5677E">
        <w:rPr>
          <w:rFonts w:ascii="Calibri" w:hAnsi="Calibri"/>
          <w:noProof/>
          <w:sz w:val="18"/>
          <w:szCs w:val="18"/>
          <w:u w:val="dotted"/>
        </w:rPr>
        <w:fldChar w:fldCharType="begin">
          <w:ffData>
            <w:name w:val=""/>
            <w:enabled/>
            <w:calcOnExit w:val="0"/>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B7123B" w:rsidRPr="00E558F4">
        <w:rPr>
          <w:rFonts w:ascii="Calibri" w:hAnsi="Calibri"/>
          <w:sz w:val="16"/>
          <w:szCs w:val="16"/>
        </w:rPr>
        <w:t>, den</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C65ECE" w:rsidRPr="00E558F4" w:rsidRDefault="00443CC8" w:rsidP="00F47C82">
      <w:pPr>
        <w:pStyle w:val="t6"/>
        <w:tabs>
          <w:tab w:val="left" w:pos="3119"/>
          <w:tab w:val="left" w:pos="6521"/>
          <w:tab w:val="right" w:pos="9356"/>
        </w:tabs>
        <w:spacing w:before="600" w:line="240" w:lineRule="auto"/>
        <w:rPr>
          <w:rFonts w:ascii="Calibri" w:hAnsi="Calibri"/>
          <w:sz w:val="16"/>
          <w:szCs w:val="16"/>
          <w:u w:val="dotted"/>
        </w:rPr>
      </w:pPr>
      <w:r w:rsidRPr="00E5677E">
        <w:rPr>
          <w:rFonts w:ascii="Calibri" w:hAnsi="Calibri"/>
          <w:noProof/>
          <w:sz w:val="18"/>
          <w:szCs w:val="18"/>
          <w:u w:val="dotted"/>
        </w:rPr>
        <w:fldChar w:fldCharType="begin">
          <w:ffData>
            <w:name w:val=""/>
            <w:enabled/>
            <w:calcOnExit w:val="0"/>
            <w:textInput>
              <w:type w:val="date"/>
              <w:format w:val="dd.MM.yyyy"/>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Pr="00E5677E">
        <w:rPr>
          <w:rFonts w:ascii="Calibri" w:hAnsi="Calibri"/>
          <w:noProof/>
          <w:sz w:val="18"/>
          <w:szCs w:val="18"/>
          <w:u w:val="dotted"/>
        </w:rPr>
        <w:t> </w:t>
      </w:r>
      <w:r>
        <w:rPr>
          <w:rFonts w:ascii="Calibri" w:hAnsi="Calibri"/>
          <w:noProof/>
          <w:sz w:val="18"/>
          <w:szCs w:val="18"/>
          <w:u w:val="dotted"/>
        </w:rPr>
        <w:t xml:space="preserve">                                           </w:t>
      </w:r>
      <w:r w:rsidR="00F47C82">
        <w:rPr>
          <w:rFonts w:ascii="Calibri" w:hAnsi="Calibri"/>
          <w:noProof/>
          <w:sz w:val="18"/>
          <w:szCs w:val="18"/>
          <w:u w:val="dotted"/>
        </w:rPr>
        <w:t xml:space="preserve">      </w:t>
      </w:r>
      <w:r w:rsidRPr="00E5677E">
        <w:rPr>
          <w:rFonts w:ascii="Calibri" w:hAnsi="Calibri"/>
          <w:noProof/>
          <w:sz w:val="18"/>
          <w:szCs w:val="18"/>
          <w:u w:val="dotted"/>
        </w:rPr>
        <w:t> </w:t>
      </w:r>
      <w:r w:rsidRPr="00E5677E">
        <w:rPr>
          <w:rFonts w:ascii="Calibri" w:hAnsi="Calibri"/>
          <w:noProof/>
          <w:sz w:val="18"/>
          <w:szCs w:val="18"/>
          <w:u w:val="dotted"/>
        </w:rPr>
        <w:fldChar w:fldCharType="end"/>
      </w:r>
      <w:r w:rsidR="00C65ECE" w:rsidRPr="00E558F4">
        <w:rPr>
          <w:rFonts w:ascii="Calibri" w:hAnsi="Calibri"/>
          <w:sz w:val="16"/>
          <w:szCs w:val="16"/>
        </w:rPr>
        <w:tab/>
      </w:r>
      <w:r w:rsidRPr="00E5677E">
        <w:rPr>
          <w:rFonts w:ascii="Calibri" w:hAnsi="Calibri"/>
          <w:noProof/>
          <w:sz w:val="18"/>
          <w:szCs w:val="18"/>
          <w:u w:val="dotted"/>
        </w:rPr>
        <w:fldChar w:fldCharType="begin">
          <w:ffData>
            <w:name w:val=""/>
            <w:enabled/>
            <w:calcOnExit w:val="0"/>
            <w:textInput>
              <w:type w:val="date"/>
              <w:format w:val="dd.MM.yyyy"/>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Pr="00E5677E">
        <w:rPr>
          <w:rFonts w:ascii="Calibri" w:hAnsi="Calibri"/>
          <w:noProof/>
          <w:sz w:val="18"/>
          <w:szCs w:val="18"/>
          <w:u w:val="dotted"/>
        </w:rPr>
        <w:t> </w:t>
      </w:r>
      <w:r>
        <w:rPr>
          <w:rFonts w:ascii="Calibri" w:hAnsi="Calibri"/>
          <w:noProof/>
          <w:sz w:val="18"/>
          <w:szCs w:val="18"/>
          <w:u w:val="dotted"/>
        </w:rPr>
        <w:t xml:space="preserve">                                           </w:t>
      </w:r>
      <w:r w:rsidR="00F47C82">
        <w:rPr>
          <w:rFonts w:ascii="Calibri" w:hAnsi="Calibri"/>
          <w:noProof/>
          <w:sz w:val="18"/>
          <w:szCs w:val="18"/>
          <w:u w:val="dotted"/>
        </w:rPr>
        <w:t xml:space="preserve">                  </w:t>
      </w:r>
      <w:r w:rsidRPr="00E5677E">
        <w:rPr>
          <w:rFonts w:ascii="Calibri" w:hAnsi="Calibri"/>
          <w:noProof/>
          <w:sz w:val="18"/>
          <w:szCs w:val="18"/>
          <w:u w:val="dotted"/>
        </w:rPr>
        <w:t> </w:t>
      </w:r>
      <w:r w:rsidRPr="00E5677E">
        <w:rPr>
          <w:rFonts w:ascii="Calibri" w:hAnsi="Calibri"/>
          <w:noProof/>
          <w:sz w:val="18"/>
          <w:szCs w:val="18"/>
          <w:u w:val="dotted"/>
        </w:rPr>
        <w:fldChar w:fldCharType="end"/>
      </w:r>
      <w:r w:rsidR="00C65ECE" w:rsidRPr="00E558F4">
        <w:rPr>
          <w:rFonts w:ascii="Calibri" w:hAnsi="Calibri"/>
          <w:sz w:val="16"/>
          <w:szCs w:val="16"/>
        </w:rPr>
        <w:tab/>
      </w:r>
      <w:r w:rsidRPr="00E5677E">
        <w:rPr>
          <w:rFonts w:ascii="Calibri" w:hAnsi="Calibri"/>
          <w:noProof/>
          <w:sz w:val="18"/>
          <w:szCs w:val="18"/>
          <w:u w:val="dotted"/>
        </w:rPr>
        <w:fldChar w:fldCharType="begin">
          <w:ffData>
            <w:name w:val=""/>
            <w:enabled/>
            <w:calcOnExit w:val="0"/>
            <w:textInput>
              <w:type w:val="date"/>
              <w:format w:val="dd.MM.yyyy"/>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Pr="00E5677E">
        <w:rPr>
          <w:rFonts w:ascii="Calibri" w:hAnsi="Calibri"/>
          <w:noProof/>
          <w:sz w:val="18"/>
          <w:szCs w:val="18"/>
          <w:u w:val="dotted"/>
        </w:rPr>
        <w:t> </w:t>
      </w:r>
      <w:r>
        <w:rPr>
          <w:rFonts w:ascii="Calibri" w:hAnsi="Calibri"/>
          <w:noProof/>
          <w:sz w:val="18"/>
          <w:szCs w:val="18"/>
          <w:u w:val="dotted"/>
        </w:rPr>
        <w:t xml:space="preserve">                      </w:t>
      </w:r>
      <w:r w:rsidR="00F47C82">
        <w:rPr>
          <w:rFonts w:ascii="Calibri" w:hAnsi="Calibri"/>
          <w:noProof/>
          <w:sz w:val="18"/>
          <w:szCs w:val="18"/>
          <w:u w:val="dotted"/>
        </w:rPr>
        <w:t xml:space="preserve">                  </w:t>
      </w:r>
      <w:r>
        <w:rPr>
          <w:rFonts w:ascii="Calibri" w:hAnsi="Calibri"/>
          <w:noProof/>
          <w:sz w:val="18"/>
          <w:szCs w:val="18"/>
          <w:u w:val="dotted"/>
        </w:rPr>
        <w:t xml:space="preserve">                     </w:t>
      </w:r>
      <w:r w:rsidRPr="00E5677E">
        <w:rPr>
          <w:rFonts w:ascii="Calibri" w:hAnsi="Calibri"/>
          <w:noProof/>
          <w:sz w:val="18"/>
          <w:szCs w:val="18"/>
          <w:u w:val="dotted"/>
        </w:rPr>
        <w:t> </w:t>
      </w:r>
      <w:r w:rsidRPr="00E5677E">
        <w:rPr>
          <w:rFonts w:ascii="Calibri" w:hAnsi="Calibri"/>
          <w:noProof/>
          <w:sz w:val="18"/>
          <w:szCs w:val="18"/>
          <w:u w:val="dotted"/>
        </w:rPr>
        <w:fldChar w:fldCharType="end"/>
      </w:r>
    </w:p>
    <w:p w:rsidR="00C65ECE" w:rsidRPr="00E558F4" w:rsidRDefault="006D0C04" w:rsidP="00F47C82">
      <w:pPr>
        <w:pStyle w:val="t6"/>
        <w:tabs>
          <w:tab w:val="left" w:pos="426"/>
          <w:tab w:val="left" w:pos="3119"/>
          <w:tab w:val="left" w:pos="6521"/>
        </w:tabs>
        <w:spacing w:before="60" w:line="240" w:lineRule="auto"/>
        <w:rPr>
          <w:rFonts w:ascii="Calibri" w:hAnsi="Calibri"/>
          <w:sz w:val="16"/>
          <w:szCs w:val="16"/>
        </w:rPr>
      </w:pPr>
      <w:sdt>
        <w:sdtPr>
          <w:rPr>
            <w:rFonts w:ascii="Calibri" w:hAnsi="Calibri" w:cs="Arial"/>
            <w:sz w:val="16"/>
            <w:szCs w:val="16"/>
            <w:bdr w:val="dashed" w:sz="4" w:space="0" w:color="auto"/>
          </w:rPr>
          <w:alias w:val="Amt"/>
          <w:tag w:val="Amt"/>
          <w:id w:val="-1852094122"/>
          <w:placeholder>
            <w:docPart w:val="F50842B13BC84CF5B8E5B067BF7A125F"/>
          </w:placeholder>
          <w:showingPlcHdr/>
          <w:dropDownList>
            <w:listItem w:value="Wählen Sie ein Element aus."/>
            <w:listItem w:displayText="Amt für Tiefbau und Geoinformation" w:value="Amt für Tiefbau und Geoinformation"/>
            <w:listItem w:displayText="Stabsstelle für staatliche Liegenschaften" w:value="Stabsstelle für staatliche Liegenschaften"/>
            <w:listItem w:displayText="Amt für Hochbau und Raumplanung" w:value="Amt für Hochbau und Raumplanung"/>
            <w:listItem w:displayText="Amt für Bevölkerungsschutz" w:value="Amt für Bevölkerungsschutz"/>
          </w:dropDownList>
        </w:sdtPr>
        <w:sdtEndPr/>
        <w:sdtContent>
          <w:r w:rsidR="000F1BC1" w:rsidRPr="00EA7D75">
            <w:rPr>
              <w:rStyle w:val="Platzhaltertext"/>
              <w:bdr w:val="dashed" w:sz="4" w:space="0" w:color="auto"/>
            </w:rPr>
            <w:t>Wählen Sie ein Element aus.</w:t>
          </w:r>
        </w:sdtContent>
      </w:sdt>
      <w:r w:rsidR="00E37088">
        <w:rPr>
          <w:rFonts w:ascii="Calibri" w:hAnsi="Calibri"/>
          <w:sz w:val="16"/>
          <w:szCs w:val="16"/>
        </w:rPr>
        <w:tab/>
      </w:r>
      <w:r w:rsidR="00CA7CF5">
        <w:rPr>
          <w:rFonts w:ascii="Calibri" w:hAnsi="Calibri"/>
          <w:sz w:val="16"/>
          <w:szCs w:val="16"/>
        </w:rPr>
        <w:t>Planer</w:t>
      </w:r>
      <w:r w:rsidR="00D26808">
        <w:rPr>
          <w:rFonts w:ascii="Calibri" w:hAnsi="Calibri"/>
          <w:sz w:val="16"/>
          <w:szCs w:val="16"/>
        </w:rPr>
        <w:t xml:space="preserve"> </w:t>
      </w:r>
      <w:r w:rsidR="00CA7CF5">
        <w:rPr>
          <w:rFonts w:ascii="Calibri" w:hAnsi="Calibri"/>
          <w:sz w:val="16"/>
          <w:szCs w:val="16"/>
        </w:rPr>
        <w:t>/</w:t>
      </w:r>
      <w:r w:rsidR="00D26808">
        <w:rPr>
          <w:rFonts w:ascii="Calibri" w:hAnsi="Calibri"/>
          <w:sz w:val="16"/>
          <w:szCs w:val="16"/>
        </w:rPr>
        <w:t xml:space="preserve"> </w:t>
      </w:r>
      <w:r w:rsidR="00E23DF5">
        <w:rPr>
          <w:rFonts w:ascii="Calibri" w:hAnsi="Calibri"/>
          <w:sz w:val="16"/>
          <w:szCs w:val="16"/>
        </w:rPr>
        <w:t>Bauleitung</w:t>
      </w:r>
      <w:r w:rsidR="00C65ECE" w:rsidRPr="00E558F4">
        <w:rPr>
          <w:rFonts w:ascii="Calibri" w:hAnsi="Calibri"/>
          <w:sz w:val="16"/>
          <w:szCs w:val="16"/>
        </w:rPr>
        <w:tab/>
      </w:r>
      <w:r w:rsidR="0062781A">
        <w:rPr>
          <w:rFonts w:ascii="Calibri" w:hAnsi="Calibri"/>
          <w:sz w:val="16"/>
          <w:szCs w:val="16"/>
        </w:rPr>
        <w:t>Auftragnehmer</w:t>
      </w:r>
    </w:p>
    <w:p w:rsidR="00C65ECE" w:rsidRDefault="00C65ECE" w:rsidP="00C65ECE"/>
    <w:p w:rsidR="00D47DF3" w:rsidRDefault="00D47DF3" w:rsidP="00C65ECE"/>
    <w:p w:rsidR="00D47DF3" w:rsidRDefault="00D47DF3" w:rsidP="00C65ECE"/>
    <w:p w:rsidR="000F1BC1" w:rsidRPr="0080573C" w:rsidRDefault="000F1BC1" w:rsidP="000F1BC1">
      <w:pPr>
        <w:rPr>
          <w:rFonts w:ascii="Calibri" w:hAnsi="Calibri" w:cs="Arial"/>
          <w:b/>
          <w:caps/>
          <w:color w:val="FF0000"/>
          <w:sz w:val="36"/>
          <w:szCs w:val="36"/>
        </w:rPr>
      </w:pPr>
    </w:p>
    <w:p w:rsidR="000F1BC1" w:rsidRPr="0080573C" w:rsidRDefault="000F1BC1" w:rsidP="000F1BC1">
      <w:pPr>
        <w:rPr>
          <w:rFonts w:ascii="Calibri" w:hAnsi="Calibri" w:cs="Arial"/>
          <w:b/>
          <w:caps/>
          <w:color w:val="FF0000"/>
          <w:sz w:val="36"/>
          <w:szCs w:val="36"/>
        </w:rPr>
      </w:pPr>
    </w:p>
    <w:p w:rsidR="000F1BC1" w:rsidRPr="003B362D" w:rsidRDefault="000F1BC1" w:rsidP="000F1BC1">
      <w:pPr>
        <w:rPr>
          <w:rFonts w:ascii="Calibri" w:hAnsi="Calibri" w:cs="Arial"/>
          <w:b/>
          <w:caps/>
          <w:color w:val="FF0000"/>
          <w:sz w:val="36"/>
          <w:szCs w:val="36"/>
        </w:rPr>
      </w:pPr>
      <w:bookmarkStart w:id="10" w:name="_Hlk109121062"/>
      <w:r w:rsidRPr="003B362D">
        <w:rPr>
          <w:rFonts w:ascii="Calibri" w:hAnsi="Calibri" w:cs="Arial"/>
          <w:b/>
          <w:caps/>
          <w:color w:val="FF0000"/>
          <w:sz w:val="36"/>
          <w:szCs w:val="36"/>
        </w:rPr>
        <w:t>Vorwort</w:t>
      </w:r>
    </w:p>
    <w:p w:rsidR="000F1BC1" w:rsidRPr="003B362D" w:rsidRDefault="000F1BC1" w:rsidP="000F1BC1">
      <w:pPr>
        <w:rPr>
          <w:rFonts w:ascii="Calibri" w:hAnsi="Calibri" w:cs="Arial"/>
          <w:b/>
          <w:caps/>
          <w:color w:val="FF0000"/>
          <w:sz w:val="36"/>
          <w:szCs w:val="36"/>
        </w:rPr>
      </w:pPr>
    </w:p>
    <w:p w:rsidR="000F1BC1" w:rsidRPr="003B362D" w:rsidRDefault="000F1BC1" w:rsidP="000F1BC1">
      <w:pPr>
        <w:rPr>
          <w:rFonts w:ascii="Calibri" w:hAnsi="Calibri" w:cs="Arial"/>
          <w:b/>
          <w:caps/>
          <w:color w:val="FF0000"/>
          <w:sz w:val="36"/>
          <w:szCs w:val="36"/>
        </w:rPr>
      </w:pPr>
    </w:p>
    <w:p w:rsidR="000F1BC1" w:rsidRPr="003B362D" w:rsidRDefault="000F1BC1" w:rsidP="000F1BC1">
      <w:pPr>
        <w:rPr>
          <w:rFonts w:ascii="Calibri" w:hAnsi="Calibri" w:cs="Arial"/>
          <w:b/>
          <w:caps/>
          <w:color w:val="FF0000"/>
          <w:sz w:val="36"/>
          <w:szCs w:val="36"/>
        </w:rPr>
      </w:pPr>
    </w:p>
    <w:p w:rsidR="000F1BC1" w:rsidRPr="003B362D" w:rsidRDefault="000F1BC1" w:rsidP="000F1BC1">
      <w:pPr>
        <w:rPr>
          <w:rFonts w:ascii="Calibri" w:hAnsi="Calibri"/>
          <w:color w:val="FF0000"/>
          <w:sz w:val="28"/>
          <w:szCs w:val="28"/>
          <w:lang w:eastAsia="de-LI"/>
        </w:rPr>
      </w:pPr>
      <w:r w:rsidRPr="003B362D">
        <w:rPr>
          <w:rFonts w:ascii="Calibri" w:hAnsi="Calibri"/>
          <w:color w:val="FF0000"/>
          <w:sz w:val="28"/>
          <w:szCs w:val="28"/>
          <w:lang w:eastAsia="de-LI"/>
        </w:rPr>
        <w:t xml:space="preserve">Am 1. April 2022 wurde das Amt für Bau und Infrastruktur (ABI) in </w:t>
      </w:r>
    </w:p>
    <w:p w:rsidR="000F1BC1" w:rsidRPr="003B362D" w:rsidRDefault="000F1BC1" w:rsidP="000F1BC1">
      <w:pPr>
        <w:rPr>
          <w:rFonts w:ascii="Calibri" w:hAnsi="Calibri"/>
          <w:color w:val="FF0000"/>
          <w:sz w:val="28"/>
          <w:szCs w:val="28"/>
          <w:lang w:eastAsia="de-LI"/>
        </w:rPr>
      </w:pPr>
    </w:p>
    <w:p w:rsidR="000F1BC1" w:rsidRPr="003B362D" w:rsidRDefault="000F1BC1" w:rsidP="000F1BC1">
      <w:pPr>
        <w:rPr>
          <w:rFonts w:ascii="Calibri" w:hAnsi="Calibri"/>
          <w:color w:val="FF0000"/>
          <w:sz w:val="28"/>
          <w:szCs w:val="28"/>
          <w:lang w:eastAsia="de-LI"/>
        </w:rPr>
      </w:pPr>
      <w:r w:rsidRPr="003B362D">
        <w:rPr>
          <w:rFonts w:ascii="Calibri" w:hAnsi="Calibri"/>
          <w:color w:val="FF0000"/>
          <w:sz w:val="28"/>
          <w:szCs w:val="28"/>
          <w:lang w:eastAsia="de-LI"/>
        </w:rPr>
        <w:t xml:space="preserve">Amt für Hochbau und Raumplanung (AHR), </w:t>
      </w:r>
    </w:p>
    <w:p w:rsidR="000F1BC1" w:rsidRPr="003B362D" w:rsidRDefault="000F1BC1" w:rsidP="000F1BC1">
      <w:pPr>
        <w:rPr>
          <w:rFonts w:ascii="Calibri" w:hAnsi="Calibri"/>
          <w:color w:val="FF0000"/>
          <w:sz w:val="28"/>
          <w:szCs w:val="28"/>
          <w:lang w:eastAsia="de-LI"/>
        </w:rPr>
      </w:pPr>
      <w:r w:rsidRPr="003B362D">
        <w:rPr>
          <w:rFonts w:ascii="Calibri" w:hAnsi="Calibri"/>
          <w:color w:val="FF0000"/>
          <w:sz w:val="28"/>
          <w:szCs w:val="28"/>
          <w:lang w:eastAsia="de-LI"/>
        </w:rPr>
        <w:t>Amt für Tiefbau und Geoinformation (ATG) und</w:t>
      </w:r>
    </w:p>
    <w:p w:rsidR="000F1BC1" w:rsidRPr="003B362D" w:rsidRDefault="000F1BC1" w:rsidP="000F1BC1">
      <w:pPr>
        <w:rPr>
          <w:rFonts w:ascii="Calibri" w:hAnsi="Calibri"/>
          <w:color w:val="FF0000"/>
          <w:sz w:val="28"/>
          <w:szCs w:val="28"/>
          <w:lang w:eastAsia="de-LI"/>
        </w:rPr>
      </w:pPr>
      <w:r w:rsidRPr="003B362D">
        <w:rPr>
          <w:rFonts w:ascii="Calibri" w:hAnsi="Calibri"/>
          <w:color w:val="FF0000"/>
          <w:sz w:val="28"/>
          <w:szCs w:val="28"/>
          <w:lang w:eastAsia="de-LI"/>
        </w:rPr>
        <w:t>Stabsstelle für staatliche Liegenschaften (SSL)</w:t>
      </w:r>
    </w:p>
    <w:p w:rsidR="000F1BC1" w:rsidRPr="003B362D" w:rsidRDefault="000F1BC1" w:rsidP="000F1BC1">
      <w:pPr>
        <w:rPr>
          <w:rFonts w:ascii="Calibri" w:hAnsi="Calibri"/>
          <w:color w:val="FF0000"/>
          <w:sz w:val="28"/>
          <w:szCs w:val="28"/>
          <w:lang w:eastAsia="de-LI"/>
        </w:rPr>
      </w:pPr>
    </w:p>
    <w:p w:rsidR="000F1BC1" w:rsidRPr="003B362D" w:rsidRDefault="000F1BC1" w:rsidP="000F1BC1">
      <w:pPr>
        <w:rPr>
          <w:rFonts w:ascii="Calibri" w:hAnsi="Calibri"/>
          <w:color w:val="FF0000"/>
          <w:sz w:val="28"/>
          <w:szCs w:val="28"/>
          <w:lang w:eastAsia="de-LI"/>
        </w:rPr>
      </w:pPr>
      <w:r w:rsidRPr="003B362D">
        <w:rPr>
          <w:rFonts w:ascii="Calibri" w:hAnsi="Calibri"/>
          <w:color w:val="FF0000"/>
          <w:sz w:val="28"/>
          <w:szCs w:val="28"/>
          <w:lang w:eastAsia="de-LI"/>
        </w:rPr>
        <w:t>aufgeteilt. Die interne Daten- und Verwaltungsstruktur wird derzeit angepasst. Bis der Prozess abgeschlossen ist</w:t>
      </w:r>
      <w:r>
        <w:rPr>
          <w:rFonts w:ascii="Calibri" w:hAnsi="Calibri"/>
          <w:color w:val="FF0000"/>
          <w:sz w:val="28"/>
          <w:szCs w:val="28"/>
          <w:lang w:eastAsia="de-LI"/>
        </w:rPr>
        <w:t>,</w:t>
      </w:r>
      <w:r w:rsidRPr="003B362D">
        <w:rPr>
          <w:rFonts w:ascii="Calibri" w:hAnsi="Calibri"/>
          <w:color w:val="FF0000"/>
          <w:sz w:val="28"/>
          <w:szCs w:val="28"/>
          <w:lang w:eastAsia="de-LI"/>
        </w:rPr>
        <w:t xml:space="preserve"> gelten die Unterlagen des ABI</w:t>
      </w:r>
      <w:r>
        <w:rPr>
          <w:rFonts w:ascii="Calibri" w:hAnsi="Calibri"/>
          <w:color w:val="FF0000"/>
          <w:sz w:val="28"/>
          <w:szCs w:val="28"/>
          <w:lang w:eastAsia="de-LI"/>
        </w:rPr>
        <w:t>.</w:t>
      </w:r>
    </w:p>
    <w:bookmarkEnd w:id="10"/>
    <w:p w:rsidR="000F1BC1" w:rsidRDefault="000F1BC1" w:rsidP="00C65ECE">
      <w:r>
        <w:br w:type="page"/>
      </w:r>
    </w:p>
    <w:tbl>
      <w:tblPr>
        <w:tblW w:w="10065" w:type="dxa"/>
        <w:tblLayout w:type="fixed"/>
        <w:tblCellMar>
          <w:left w:w="170" w:type="dxa"/>
          <w:right w:w="170" w:type="dxa"/>
        </w:tblCellMar>
        <w:tblLook w:val="0000" w:firstRow="0" w:lastRow="0" w:firstColumn="0" w:lastColumn="0" w:noHBand="0" w:noVBand="0"/>
      </w:tblPr>
      <w:tblGrid>
        <w:gridCol w:w="3289"/>
        <w:gridCol w:w="6776"/>
      </w:tblGrid>
      <w:tr w:rsidR="00964E17" w:rsidRPr="00F341BD">
        <w:trPr>
          <w:cantSplit/>
        </w:trPr>
        <w:tc>
          <w:tcPr>
            <w:tcW w:w="3289" w:type="dxa"/>
          </w:tcPr>
          <w:p w:rsidR="00964E17" w:rsidRPr="00F341BD" w:rsidRDefault="00964E17" w:rsidP="00D26808">
            <w:pPr>
              <w:pStyle w:val="t6"/>
              <w:tabs>
                <w:tab w:val="left" w:pos="936"/>
                <w:tab w:val="left" w:pos="4338"/>
                <w:tab w:val="left" w:pos="7740"/>
              </w:tabs>
              <w:spacing w:before="180" w:line="240" w:lineRule="auto"/>
              <w:rPr>
                <w:rFonts w:ascii="Calibri" w:hAnsi="Calibri"/>
                <w:sz w:val="16"/>
                <w:szCs w:val="16"/>
              </w:rPr>
            </w:pPr>
            <w:r w:rsidRPr="00F341BD">
              <w:rPr>
                <w:rFonts w:ascii="Calibri" w:hAnsi="Calibri"/>
                <w:sz w:val="16"/>
                <w:szCs w:val="16"/>
              </w:rPr>
              <w:lastRenderedPageBreak/>
              <w:t xml:space="preserve">Art. 1 </w:t>
            </w:r>
            <w:r w:rsidR="00D26808">
              <w:rPr>
                <w:rFonts w:ascii="Calibri" w:hAnsi="Calibri"/>
                <w:sz w:val="16"/>
                <w:szCs w:val="16"/>
              </w:rPr>
              <w:t>–</w:t>
            </w:r>
            <w:r w:rsidRPr="00F341BD">
              <w:rPr>
                <w:rFonts w:ascii="Calibri" w:hAnsi="Calibri"/>
                <w:sz w:val="16"/>
                <w:szCs w:val="16"/>
              </w:rPr>
              <w:t xml:space="preserve"> Gegenstand des Vertrags</w:t>
            </w:r>
          </w:p>
        </w:tc>
        <w:tc>
          <w:tcPr>
            <w:tcW w:w="6776" w:type="dxa"/>
          </w:tcPr>
          <w:p w:rsidR="00F341BD" w:rsidRPr="00F341BD" w:rsidRDefault="00964E17" w:rsidP="00867067">
            <w:pPr>
              <w:pStyle w:val="t6"/>
              <w:tabs>
                <w:tab w:val="left" w:pos="936"/>
                <w:tab w:val="left" w:pos="4338"/>
                <w:tab w:val="left" w:pos="7740"/>
              </w:tabs>
              <w:spacing w:before="180" w:line="240" w:lineRule="auto"/>
              <w:rPr>
                <w:rFonts w:ascii="Calibri" w:hAnsi="Calibri"/>
                <w:sz w:val="16"/>
                <w:szCs w:val="16"/>
              </w:rPr>
            </w:pPr>
            <w:r w:rsidRPr="00F341BD">
              <w:rPr>
                <w:rFonts w:ascii="Calibri" w:hAnsi="Calibri"/>
                <w:sz w:val="16"/>
                <w:szCs w:val="16"/>
              </w:rPr>
              <w:t xml:space="preserve">Der </w:t>
            </w:r>
            <w:r w:rsidR="006B5872">
              <w:rPr>
                <w:rFonts w:ascii="Calibri" w:hAnsi="Calibri"/>
                <w:sz w:val="16"/>
                <w:szCs w:val="16"/>
              </w:rPr>
              <w:t xml:space="preserve">Auftraggeber </w:t>
            </w:r>
            <w:r w:rsidRPr="00F341BD">
              <w:rPr>
                <w:rFonts w:ascii="Calibri" w:hAnsi="Calibri"/>
                <w:sz w:val="16"/>
                <w:szCs w:val="16"/>
              </w:rPr>
              <w:t>über</w:t>
            </w:r>
            <w:r w:rsidR="00E23DF5" w:rsidRPr="00F341BD">
              <w:rPr>
                <w:rFonts w:ascii="Calibri" w:hAnsi="Calibri"/>
                <w:sz w:val="16"/>
                <w:szCs w:val="16"/>
              </w:rPr>
              <w:t>trägt</w:t>
            </w:r>
            <w:r w:rsidRPr="00F341BD">
              <w:rPr>
                <w:rFonts w:ascii="Calibri" w:hAnsi="Calibri"/>
                <w:sz w:val="16"/>
                <w:szCs w:val="16"/>
              </w:rPr>
              <w:t xml:space="preserve"> </w:t>
            </w:r>
            <w:r w:rsidR="00E23DF5" w:rsidRPr="00F341BD">
              <w:rPr>
                <w:rFonts w:ascii="Calibri" w:hAnsi="Calibri"/>
                <w:sz w:val="16"/>
                <w:szCs w:val="16"/>
              </w:rPr>
              <w:t>dem</w:t>
            </w:r>
            <w:r w:rsidRPr="00F341BD">
              <w:rPr>
                <w:rFonts w:ascii="Calibri" w:hAnsi="Calibri"/>
                <w:sz w:val="16"/>
                <w:szCs w:val="16"/>
              </w:rPr>
              <w:t xml:space="preserve"> </w:t>
            </w:r>
            <w:r w:rsidR="006B5872">
              <w:rPr>
                <w:rFonts w:ascii="Calibri" w:hAnsi="Calibri"/>
                <w:sz w:val="16"/>
                <w:szCs w:val="16"/>
              </w:rPr>
              <w:t>Auftragnehmer</w:t>
            </w:r>
            <w:r w:rsidR="006B5872" w:rsidRPr="00F341BD">
              <w:rPr>
                <w:rFonts w:ascii="Calibri" w:hAnsi="Calibri"/>
                <w:sz w:val="16"/>
                <w:szCs w:val="16"/>
              </w:rPr>
              <w:t xml:space="preserve"> </w:t>
            </w:r>
            <w:r w:rsidR="00E23DF5" w:rsidRPr="00F341BD">
              <w:rPr>
                <w:rFonts w:ascii="Calibri" w:hAnsi="Calibri"/>
                <w:sz w:val="16"/>
                <w:szCs w:val="16"/>
              </w:rPr>
              <w:t xml:space="preserve">im Rahmen des Projekts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E23DF5" w:rsidRPr="00F341BD">
              <w:rPr>
                <w:rFonts w:ascii="Calibri" w:hAnsi="Calibri"/>
                <w:sz w:val="16"/>
                <w:szCs w:val="16"/>
              </w:rPr>
              <w:t xml:space="preserve"> folgende Arbeitsgattung (Werk) zur Ausführung:</w:t>
            </w:r>
          </w:p>
          <w:p w:rsidR="00964E17" w:rsidRPr="00F341BD" w:rsidRDefault="00622A3A" w:rsidP="00867067">
            <w:pPr>
              <w:pStyle w:val="t6"/>
              <w:tabs>
                <w:tab w:val="left" w:pos="936"/>
                <w:tab w:val="left" w:pos="4338"/>
                <w:tab w:val="left" w:pos="7740"/>
              </w:tabs>
              <w:spacing w:before="180" w:line="240" w:lineRule="auto"/>
              <w:rPr>
                <w:rFonts w:asciiTheme="minorHAnsi" w:hAnsiTheme="minorHAnsi"/>
                <w:sz w:val="16"/>
                <w:szCs w:val="16"/>
              </w:rPr>
            </w:pPr>
            <w:r>
              <w:rPr>
                <w:rFonts w:ascii="Calibri" w:hAnsi="Calibri"/>
                <w:sz w:val="16"/>
                <w:szCs w:val="16"/>
              </w:rPr>
              <w:t xml:space="preserve">BKP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F341BD" w:rsidRPr="00F341BD">
              <w:rPr>
                <w:rFonts w:asciiTheme="minorHAnsi" w:hAnsiTheme="minorHAnsi"/>
                <w:sz w:val="16"/>
                <w:szCs w:val="16"/>
              </w:rPr>
              <w:t>,</w:t>
            </w:r>
            <w:r w:rsidR="00F341BD">
              <w:rPr>
                <w:rFonts w:asciiTheme="minorHAnsi" w:hAnsiTheme="minorHAnsi"/>
                <w:sz w:val="16"/>
                <w:szCs w:val="16"/>
              </w:rPr>
              <w:t xml:space="preserv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00F341BD" w:rsidRPr="00F341BD">
              <w:rPr>
                <w:rFonts w:asciiTheme="minorHAnsi" w:hAnsiTheme="minorHAnsi"/>
                <w:sz w:val="16"/>
                <w:szCs w:val="16"/>
              </w:rPr>
              <w:t>.</w:t>
            </w:r>
            <w:r w:rsidR="00C30C4E" w:rsidRPr="00F341BD">
              <w:rPr>
                <w:rFonts w:asciiTheme="minorHAnsi" w:hAnsiTheme="minorHAnsi"/>
                <w:sz w:val="16"/>
                <w:szCs w:val="16"/>
              </w:rPr>
              <w:br/>
            </w:r>
          </w:p>
        </w:tc>
      </w:tr>
      <w:tr w:rsidR="00964E17" w:rsidRPr="00906D32">
        <w:tc>
          <w:tcPr>
            <w:tcW w:w="3289" w:type="dxa"/>
          </w:tcPr>
          <w:p w:rsidR="00964E17" w:rsidRPr="007C5DC7" w:rsidRDefault="00964E17" w:rsidP="00D26808">
            <w:pPr>
              <w:pStyle w:val="t6"/>
              <w:tabs>
                <w:tab w:val="left" w:pos="936"/>
                <w:tab w:val="left" w:pos="4338"/>
                <w:tab w:val="left" w:pos="7740"/>
              </w:tabs>
              <w:spacing w:before="180" w:line="240" w:lineRule="auto"/>
              <w:rPr>
                <w:rFonts w:ascii="Calibri" w:hAnsi="Calibri"/>
                <w:sz w:val="16"/>
                <w:szCs w:val="16"/>
              </w:rPr>
            </w:pPr>
            <w:r w:rsidRPr="007C5DC7">
              <w:rPr>
                <w:rFonts w:ascii="Calibri" w:hAnsi="Calibri"/>
                <w:sz w:val="16"/>
                <w:szCs w:val="16"/>
              </w:rPr>
              <w:t xml:space="preserve">Art. 2 </w:t>
            </w:r>
            <w:r w:rsidR="00D26808">
              <w:rPr>
                <w:rFonts w:ascii="Calibri" w:hAnsi="Calibri"/>
                <w:sz w:val="16"/>
                <w:szCs w:val="16"/>
              </w:rPr>
              <w:t>–</w:t>
            </w:r>
            <w:r w:rsidRPr="007C5DC7">
              <w:rPr>
                <w:rFonts w:ascii="Calibri" w:hAnsi="Calibri"/>
                <w:sz w:val="16"/>
                <w:szCs w:val="16"/>
              </w:rPr>
              <w:t xml:space="preserve"> Bestandteile </w:t>
            </w:r>
            <w:r w:rsidR="00F341BD">
              <w:rPr>
                <w:rFonts w:ascii="Calibri" w:hAnsi="Calibri"/>
                <w:sz w:val="16"/>
                <w:szCs w:val="16"/>
              </w:rPr>
              <w:t xml:space="preserve">und Rangordnung </w:t>
            </w:r>
            <w:r w:rsidRPr="007C5DC7">
              <w:rPr>
                <w:rFonts w:ascii="Calibri" w:hAnsi="Calibri"/>
                <w:sz w:val="16"/>
                <w:szCs w:val="16"/>
              </w:rPr>
              <w:t>des Vertrags</w:t>
            </w:r>
          </w:p>
        </w:tc>
        <w:tc>
          <w:tcPr>
            <w:tcW w:w="6776" w:type="dxa"/>
          </w:tcPr>
          <w:p w:rsidR="00964E17" w:rsidRPr="007C5DC7" w:rsidRDefault="00F341BD" w:rsidP="00867067">
            <w:pPr>
              <w:pStyle w:val="t8"/>
              <w:spacing w:before="180" w:line="240" w:lineRule="auto"/>
              <w:ind w:left="29" w:hanging="29"/>
              <w:rPr>
                <w:rFonts w:ascii="Calibri" w:hAnsi="Calibri"/>
                <w:sz w:val="16"/>
                <w:szCs w:val="16"/>
              </w:rPr>
            </w:pPr>
            <w:r w:rsidRPr="00A41551">
              <w:rPr>
                <w:rFonts w:ascii="Calibri" w:hAnsi="Calibri"/>
                <w:i/>
                <w:sz w:val="16"/>
                <w:szCs w:val="16"/>
              </w:rPr>
              <w:t>2.</w:t>
            </w:r>
            <w:r w:rsidR="00964E17" w:rsidRPr="00A41551">
              <w:rPr>
                <w:rFonts w:ascii="Calibri" w:hAnsi="Calibri"/>
                <w:i/>
                <w:sz w:val="16"/>
                <w:szCs w:val="16"/>
              </w:rPr>
              <w:t xml:space="preserve">1. </w:t>
            </w:r>
            <w:r w:rsidRPr="00A41551">
              <w:rPr>
                <w:rFonts w:ascii="Calibri" w:hAnsi="Calibri"/>
                <w:i/>
                <w:sz w:val="16"/>
                <w:szCs w:val="16"/>
              </w:rPr>
              <w:t>Liste der Vertragsbestandteile</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 xml:space="preserve">Der Vertrag setzt sich aus folgenden Bestandteilen zusammen: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1.</w:t>
            </w:r>
            <w:r w:rsidRPr="00F341BD">
              <w:rPr>
                <w:rFonts w:ascii="Calibri" w:hAnsi="Calibri"/>
                <w:sz w:val="16"/>
                <w:szCs w:val="16"/>
              </w:rPr>
              <w:tab/>
              <w:t xml:space="preserve">der vorliegenden Vertragsurkunde samt Beilagen gemäss Verzeichnis;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2.</w:t>
            </w:r>
            <w:r w:rsidRPr="00F341BD">
              <w:rPr>
                <w:rFonts w:ascii="Calibri" w:hAnsi="Calibri"/>
                <w:sz w:val="16"/>
                <w:szCs w:val="16"/>
              </w:rPr>
              <w:tab/>
            </w:r>
            <w:r w:rsidR="006B5872">
              <w:rPr>
                <w:rFonts w:ascii="Calibri" w:hAnsi="Calibri"/>
                <w:sz w:val="16"/>
                <w:szCs w:val="16"/>
              </w:rPr>
              <w:t>der Offerte</w:t>
            </w:r>
            <w:r w:rsidRPr="00F341BD">
              <w:rPr>
                <w:rFonts w:ascii="Calibri" w:hAnsi="Calibri"/>
                <w:sz w:val="16"/>
                <w:szCs w:val="16"/>
              </w:rPr>
              <w:t xml:space="preserve"> des </w:t>
            </w:r>
            <w:r w:rsidR="006B5872">
              <w:rPr>
                <w:rFonts w:ascii="Calibri" w:hAnsi="Calibri"/>
                <w:sz w:val="16"/>
                <w:szCs w:val="16"/>
              </w:rPr>
              <w:t>Auftragnehmers</w:t>
            </w:r>
            <w:r w:rsidR="006B5872" w:rsidRPr="00F341BD">
              <w:rPr>
                <w:rFonts w:ascii="Calibri" w:hAnsi="Calibri"/>
                <w:sz w:val="16"/>
                <w:szCs w:val="16"/>
              </w:rPr>
              <w:t xml:space="preserve"> </w:t>
            </w:r>
            <w:r w:rsidRPr="00F341BD">
              <w:rPr>
                <w:rFonts w:ascii="Calibri" w:hAnsi="Calibri"/>
                <w:sz w:val="16"/>
                <w:szCs w:val="16"/>
              </w:rPr>
              <w:t xml:space="preserve">samt Beilagen vom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Pr="00F341BD">
              <w:rPr>
                <w:rFonts w:ascii="Calibri" w:hAnsi="Calibri"/>
                <w:sz w:val="16"/>
                <w:szCs w:val="16"/>
              </w:rPr>
              <w:t>;</w:t>
            </w:r>
          </w:p>
          <w:p w:rsidR="00F341BD" w:rsidRPr="00F341BD" w:rsidRDefault="00F341BD" w:rsidP="00867067">
            <w:pPr>
              <w:pStyle w:val="t8"/>
              <w:spacing w:before="60" w:line="240" w:lineRule="auto"/>
              <w:ind w:left="729" w:hanging="729"/>
              <w:rPr>
                <w:rFonts w:ascii="Calibri" w:hAnsi="Calibri"/>
                <w:sz w:val="16"/>
                <w:szCs w:val="16"/>
              </w:rPr>
            </w:pPr>
            <w:r w:rsidRPr="00F341BD">
              <w:rPr>
                <w:rFonts w:ascii="Calibri" w:hAnsi="Calibri"/>
                <w:sz w:val="16"/>
                <w:szCs w:val="16"/>
              </w:rPr>
              <w:t>3.</w:t>
            </w:r>
            <w:r w:rsidRPr="00F341BD">
              <w:rPr>
                <w:rFonts w:ascii="Calibri" w:hAnsi="Calibri"/>
                <w:sz w:val="16"/>
                <w:szCs w:val="16"/>
              </w:rPr>
              <w:tab/>
            </w:r>
            <w:r w:rsidR="00CA7CF5">
              <w:rPr>
                <w:rFonts w:ascii="Calibri" w:hAnsi="Calibri"/>
                <w:sz w:val="16"/>
                <w:szCs w:val="16"/>
              </w:rPr>
              <w:t>den</w:t>
            </w:r>
            <w:r w:rsidR="00CA7CF5" w:rsidRPr="00F341BD">
              <w:rPr>
                <w:rFonts w:ascii="Calibri" w:hAnsi="Calibri"/>
                <w:sz w:val="16"/>
                <w:szCs w:val="16"/>
              </w:rPr>
              <w:t xml:space="preserve"> </w:t>
            </w:r>
            <w:r w:rsidRPr="00F341BD">
              <w:rPr>
                <w:rFonts w:ascii="Calibri" w:hAnsi="Calibri"/>
                <w:sz w:val="16"/>
                <w:szCs w:val="16"/>
              </w:rPr>
              <w:t xml:space="preserve">Ausschreibungsunterlagen, soweit sie den Inhalt des Werkvertrags betreffen, nämlich: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3.1.</w:t>
            </w:r>
            <w:r w:rsidRPr="00F341BD">
              <w:rPr>
                <w:rFonts w:ascii="Calibri" w:hAnsi="Calibri"/>
                <w:sz w:val="16"/>
                <w:szCs w:val="16"/>
              </w:rPr>
              <w:tab/>
              <w:t xml:space="preserve">den durch das Bauprojekt bedingten, besonderen Bestimmungen; </w:t>
            </w:r>
          </w:p>
          <w:p w:rsidR="00F341BD" w:rsidRPr="00F341BD" w:rsidRDefault="00F341BD" w:rsidP="00867067">
            <w:pPr>
              <w:pStyle w:val="t8"/>
              <w:spacing w:before="60" w:line="240" w:lineRule="auto"/>
              <w:ind w:left="729" w:hanging="729"/>
              <w:rPr>
                <w:rFonts w:ascii="Calibri" w:hAnsi="Calibri"/>
                <w:sz w:val="16"/>
                <w:szCs w:val="16"/>
              </w:rPr>
            </w:pPr>
            <w:r w:rsidRPr="00F341BD">
              <w:rPr>
                <w:rFonts w:ascii="Calibri" w:hAnsi="Calibri"/>
                <w:sz w:val="16"/>
                <w:szCs w:val="16"/>
              </w:rPr>
              <w:t>3.2.</w:t>
            </w:r>
            <w:r w:rsidRPr="00F341BD">
              <w:rPr>
                <w:rFonts w:ascii="Calibri" w:hAnsi="Calibri"/>
                <w:sz w:val="16"/>
                <w:szCs w:val="16"/>
              </w:rPr>
              <w:tab/>
              <w:t xml:space="preserve">dem Leistungsverzeichnis (unter Ausschluss allfälliger kommerzieller Normen, die den ABI 118:2013 widersprechen);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3.3.</w:t>
            </w:r>
            <w:r w:rsidRPr="00F341BD">
              <w:rPr>
                <w:rFonts w:ascii="Calibri" w:hAnsi="Calibri"/>
                <w:sz w:val="16"/>
                <w:szCs w:val="16"/>
              </w:rPr>
              <w:tab/>
            </w:r>
            <w:r w:rsidR="00CA7CF5">
              <w:rPr>
                <w:rFonts w:ascii="Calibri" w:hAnsi="Calibri"/>
                <w:sz w:val="16"/>
                <w:szCs w:val="16"/>
              </w:rPr>
              <w:t xml:space="preserve">den </w:t>
            </w:r>
            <w:r w:rsidRPr="00F341BD">
              <w:rPr>
                <w:rFonts w:ascii="Calibri" w:hAnsi="Calibri"/>
                <w:sz w:val="16"/>
                <w:szCs w:val="16"/>
              </w:rPr>
              <w:t>Pläne</w:t>
            </w:r>
            <w:r w:rsidR="00CA7CF5">
              <w:rPr>
                <w:rFonts w:ascii="Calibri" w:hAnsi="Calibri"/>
                <w:sz w:val="16"/>
                <w:szCs w:val="16"/>
              </w:rPr>
              <w:t>n</w:t>
            </w:r>
            <w:r w:rsidRPr="00F341BD">
              <w:rPr>
                <w:rFonts w:ascii="Calibri" w:hAnsi="Calibri"/>
                <w:sz w:val="16"/>
                <w:szCs w:val="16"/>
              </w:rPr>
              <w:t xml:space="preserve"> gemäss separatem Verzeichnis;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3.4.</w:t>
            </w:r>
            <w:r w:rsidRPr="00F341BD">
              <w:rPr>
                <w:rFonts w:ascii="Calibri" w:hAnsi="Calibri"/>
                <w:sz w:val="16"/>
                <w:szCs w:val="16"/>
              </w:rPr>
              <w:tab/>
            </w:r>
            <w:r w:rsidR="00CA7CF5">
              <w:rPr>
                <w:rFonts w:ascii="Calibri" w:hAnsi="Calibri"/>
                <w:sz w:val="16"/>
                <w:szCs w:val="16"/>
              </w:rPr>
              <w:t>den allgemeinen</w:t>
            </w:r>
            <w:r w:rsidRPr="00F341BD">
              <w:rPr>
                <w:rFonts w:ascii="Calibri" w:hAnsi="Calibri"/>
                <w:sz w:val="16"/>
                <w:szCs w:val="16"/>
              </w:rPr>
              <w:t xml:space="preserve"> bauökologischen Bedingungen;</w:t>
            </w:r>
          </w:p>
          <w:p w:rsidR="00F341BD" w:rsidRPr="00F341BD" w:rsidRDefault="00F341BD" w:rsidP="00867067">
            <w:pPr>
              <w:pStyle w:val="t8"/>
              <w:spacing w:before="60" w:line="240" w:lineRule="auto"/>
              <w:ind w:left="729" w:hanging="729"/>
              <w:rPr>
                <w:rFonts w:ascii="Calibri" w:hAnsi="Calibri"/>
                <w:sz w:val="16"/>
                <w:szCs w:val="16"/>
              </w:rPr>
            </w:pPr>
            <w:r w:rsidRPr="00F341BD">
              <w:rPr>
                <w:rFonts w:ascii="Calibri" w:hAnsi="Calibri"/>
                <w:sz w:val="16"/>
                <w:szCs w:val="16"/>
              </w:rPr>
              <w:t>3.5.</w:t>
            </w:r>
            <w:r w:rsidRPr="00F341BD">
              <w:rPr>
                <w:rFonts w:ascii="Calibri" w:hAnsi="Calibri"/>
                <w:sz w:val="16"/>
                <w:szCs w:val="16"/>
              </w:rPr>
              <w:tab/>
              <w:t>den Ergänzungen und Änderungen des Amts für</w:t>
            </w:r>
            <w:r w:rsidR="00867067">
              <w:rPr>
                <w:rFonts w:ascii="Calibri" w:hAnsi="Calibri"/>
                <w:sz w:val="16"/>
                <w:szCs w:val="16"/>
              </w:rPr>
              <w:t xml:space="preserve"> Bau und Infrastruktur des Fürs</w:t>
            </w:r>
            <w:r w:rsidRPr="00F341BD">
              <w:rPr>
                <w:rFonts w:ascii="Calibri" w:hAnsi="Calibri"/>
                <w:sz w:val="16"/>
                <w:szCs w:val="16"/>
              </w:rPr>
              <w:t xml:space="preserve">tentums Liechtenstein zur SIA Norm 118 (2013) („ABI 118:2013“);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3.6.</w:t>
            </w:r>
            <w:r w:rsidRPr="00F341BD">
              <w:rPr>
                <w:rFonts w:ascii="Calibri" w:hAnsi="Calibri"/>
                <w:sz w:val="16"/>
                <w:szCs w:val="16"/>
              </w:rPr>
              <w:tab/>
              <w:t xml:space="preserve">der SIA Norm 118 (2013); </w:t>
            </w:r>
          </w:p>
          <w:p w:rsidR="00F341BD" w:rsidRPr="00F341BD"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3.7.</w:t>
            </w:r>
            <w:r w:rsidRPr="00F341BD">
              <w:rPr>
                <w:rFonts w:ascii="Calibri" w:hAnsi="Calibri"/>
                <w:sz w:val="16"/>
                <w:szCs w:val="16"/>
              </w:rPr>
              <w:tab/>
            </w:r>
            <w:r w:rsidRPr="00137357">
              <w:rPr>
                <w:rFonts w:ascii="Calibri" w:hAnsi="Calibri"/>
                <w:sz w:val="16"/>
                <w:szCs w:val="16"/>
              </w:rPr>
              <w:t>der SIA Norm 118</w:t>
            </w:r>
            <w:r w:rsidR="00D26808" w:rsidRPr="00137357">
              <w:rPr>
                <w:rFonts w:ascii="Calibri" w:hAnsi="Calibri"/>
                <w:sz w:val="16"/>
                <w:szCs w:val="16"/>
              </w:rPr>
              <w:t xml:space="preserve"> </w:t>
            </w:r>
            <w:r w:rsidRPr="00137357">
              <w:rPr>
                <w:rFonts w:ascii="Calibri" w:hAnsi="Calibri"/>
                <w:sz w:val="16"/>
                <w:szCs w:val="16"/>
              </w:rPr>
              <w:t>/</w:t>
            </w:r>
            <w:r w:rsidR="00D26808" w:rsidRPr="00137357">
              <w:rPr>
                <w:rFonts w:ascii="Calibri" w:hAnsi="Calibri"/>
                <w:sz w:val="16"/>
                <w:szCs w:val="16"/>
              </w:rPr>
              <w:t xml:space="preserv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Pr="00137357">
              <w:rPr>
                <w:rFonts w:ascii="Calibri" w:hAnsi="Calibri"/>
                <w:sz w:val="16"/>
                <w:szCs w:val="16"/>
              </w:rPr>
              <w:t xml:space="preserv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Pr="00137357">
              <w:rPr>
                <w:rFonts w:ascii="Calibri" w:hAnsi="Calibri"/>
                <w:sz w:val="16"/>
                <w:szCs w:val="16"/>
              </w:rPr>
              <w:t xml:space="preserve">), Allgemeine Bedingungen für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fldChar w:fldCharType="end"/>
            </w:r>
            <w:r w:rsidRPr="00137357">
              <w:rPr>
                <w:rFonts w:ascii="Calibri" w:hAnsi="Calibri"/>
                <w:sz w:val="16"/>
                <w:szCs w:val="16"/>
              </w:rPr>
              <w:t xml:space="preserve">; </w:t>
            </w:r>
          </w:p>
          <w:p w:rsidR="00F341BD" w:rsidRPr="00F341BD" w:rsidRDefault="00F341BD" w:rsidP="00867067">
            <w:pPr>
              <w:pStyle w:val="t8"/>
              <w:spacing w:before="60" w:line="240" w:lineRule="auto"/>
              <w:ind w:left="729" w:hanging="729"/>
              <w:rPr>
                <w:rFonts w:ascii="Calibri" w:hAnsi="Calibri"/>
                <w:sz w:val="16"/>
                <w:szCs w:val="16"/>
              </w:rPr>
            </w:pPr>
            <w:r w:rsidRPr="00F341BD">
              <w:rPr>
                <w:rFonts w:ascii="Calibri" w:hAnsi="Calibri"/>
                <w:sz w:val="16"/>
                <w:szCs w:val="16"/>
              </w:rPr>
              <w:t>3.8.</w:t>
            </w:r>
            <w:r w:rsidRPr="00F341BD">
              <w:rPr>
                <w:rFonts w:ascii="Calibri" w:hAnsi="Calibri"/>
                <w:sz w:val="16"/>
                <w:szCs w:val="16"/>
              </w:rPr>
              <w:tab/>
            </w:r>
            <w:r w:rsidR="00CA7CF5">
              <w:rPr>
                <w:rFonts w:ascii="Calibri" w:hAnsi="Calibri"/>
                <w:sz w:val="16"/>
                <w:szCs w:val="16"/>
              </w:rPr>
              <w:t>den</w:t>
            </w:r>
            <w:r w:rsidR="00CA7CF5" w:rsidRPr="00F341BD">
              <w:rPr>
                <w:rFonts w:ascii="Calibri" w:hAnsi="Calibri"/>
                <w:sz w:val="16"/>
                <w:szCs w:val="16"/>
              </w:rPr>
              <w:t xml:space="preserve"> </w:t>
            </w:r>
            <w:r w:rsidRPr="00F341BD">
              <w:rPr>
                <w:rFonts w:ascii="Calibri" w:hAnsi="Calibri"/>
                <w:sz w:val="16"/>
                <w:szCs w:val="16"/>
              </w:rPr>
              <w:t>von der Regierung genehmigten Regietarife</w:t>
            </w:r>
            <w:r w:rsidR="005B161C">
              <w:rPr>
                <w:rFonts w:ascii="Calibri" w:hAnsi="Calibri"/>
                <w:sz w:val="16"/>
                <w:szCs w:val="16"/>
              </w:rPr>
              <w:t>n</w:t>
            </w:r>
            <w:r>
              <w:rPr>
                <w:rFonts w:ascii="Calibri" w:hAnsi="Calibri"/>
                <w:sz w:val="16"/>
                <w:szCs w:val="16"/>
              </w:rPr>
              <w:t xml:space="preserve"> der Wirtschaftskammer Liechten</w:t>
            </w:r>
            <w:r w:rsidRPr="00F341BD">
              <w:rPr>
                <w:rFonts w:ascii="Calibri" w:hAnsi="Calibri"/>
                <w:sz w:val="16"/>
                <w:szCs w:val="16"/>
              </w:rPr>
              <w:t>stein für die einzelnen Berufszweige;</w:t>
            </w:r>
          </w:p>
          <w:p w:rsidR="00F341BD" w:rsidRPr="00F341BD" w:rsidRDefault="00F341BD" w:rsidP="00867067">
            <w:pPr>
              <w:pStyle w:val="t8"/>
              <w:spacing w:before="60" w:line="240" w:lineRule="auto"/>
              <w:ind w:left="729" w:hanging="729"/>
              <w:rPr>
                <w:rFonts w:ascii="Calibri" w:hAnsi="Calibri"/>
                <w:sz w:val="16"/>
                <w:szCs w:val="16"/>
              </w:rPr>
            </w:pPr>
            <w:r w:rsidRPr="00F341BD">
              <w:rPr>
                <w:rFonts w:ascii="Calibri" w:hAnsi="Calibri"/>
                <w:sz w:val="16"/>
                <w:szCs w:val="16"/>
              </w:rPr>
              <w:t>3.9.</w:t>
            </w:r>
            <w:r w:rsidRPr="00F341BD">
              <w:rPr>
                <w:rFonts w:ascii="Calibri" w:hAnsi="Calibri"/>
                <w:sz w:val="16"/>
                <w:szCs w:val="16"/>
              </w:rPr>
              <w:tab/>
              <w:t>den übrigen für die vorliegende</w:t>
            </w:r>
            <w:r w:rsidR="004C6D57">
              <w:rPr>
                <w:rFonts w:ascii="Calibri" w:hAnsi="Calibri"/>
                <w:sz w:val="16"/>
                <w:szCs w:val="16"/>
              </w:rPr>
              <w:t>n</w:t>
            </w:r>
            <w:r w:rsidRPr="00F341BD">
              <w:rPr>
                <w:rFonts w:ascii="Calibri" w:hAnsi="Calibri"/>
                <w:sz w:val="16"/>
                <w:szCs w:val="16"/>
              </w:rPr>
              <w:t xml:space="preserve"> Werkleistungen einschlägigen Normen des SIA, soweit sie den Stand der anerkannten Regeln der </w:t>
            </w:r>
            <w:proofErr w:type="spellStart"/>
            <w:r w:rsidRPr="00F341BD">
              <w:rPr>
                <w:rFonts w:ascii="Calibri" w:hAnsi="Calibri"/>
                <w:sz w:val="16"/>
                <w:szCs w:val="16"/>
              </w:rPr>
              <w:t>Baukunde</w:t>
            </w:r>
            <w:proofErr w:type="spellEnd"/>
            <w:r w:rsidRPr="00F341BD">
              <w:rPr>
                <w:rFonts w:ascii="Calibri" w:hAnsi="Calibri"/>
                <w:sz w:val="16"/>
                <w:szCs w:val="16"/>
              </w:rPr>
              <w:t xml:space="preserve"> im Zeitpunkt der Ausschreibung wiedergeben, </w:t>
            </w:r>
            <w:r w:rsidRPr="00137357">
              <w:rPr>
                <w:rFonts w:ascii="Calibri" w:hAnsi="Calibri"/>
                <w:sz w:val="16"/>
                <w:szCs w:val="16"/>
              </w:rPr>
              <w:t xml:space="preserve">insbesondere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Pr="00137357">
              <w:rPr>
                <w:rFonts w:ascii="Calibri" w:hAnsi="Calibri"/>
                <w:sz w:val="16"/>
                <w:szCs w:val="16"/>
              </w:rPr>
              <w:t xml:space="preserve">; </w:t>
            </w:r>
          </w:p>
          <w:p w:rsidR="00F341BD" w:rsidRPr="00F341BD" w:rsidRDefault="00F341BD" w:rsidP="00867067">
            <w:pPr>
              <w:pStyle w:val="t8"/>
              <w:spacing w:before="60" w:line="240" w:lineRule="auto"/>
              <w:ind w:left="729" w:hanging="729"/>
              <w:rPr>
                <w:rFonts w:ascii="Calibri" w:hAnsi="Calibri"/>
                <w:sz w:val="16"/>
                <w:szCs w:val="16"/>
              </w:rPr>
            </w:pPr>
            <w:r w:rsidRPr="00F341BD">
              <w:rPr>
                <w:rFonts w:ascii="Calibri" w:hAnsi="Calibri"/>
                <w:sz w:val="16"/>
                <w:szCs w:val="16"/>
              </w:rPr>
              <w:t>3.10.</w:t>
            </w:r>
            <w:r w:rsidRPr="00F341BD">
              <w:rPr>
                <w:rFonts w:ascii="Calibri" w:hAnsi="Calibri"/>
                <w:sz w:val="16"/>
                <w:szCs w:val="16"/>
              </w:rPr>
              <w:tab/>
            </w:r>
            <w:r w:rsidR="00CA7CF5">
              <w:rPr>
                <w:rFonts w:ascii="Calibri" w:hAnsi="Calibri"/>
                <w:sz w:val="16"/>
                <w:szCs w:val="16"/>
              </w:rPr>
              <w:t>den</w:t>
            </w:r>
            <w:r w:rsidR="005B161C" w:rsidRPr="00F341BD">
              <w:rPr>
                <w:rFonts w:ascii="Calibri" w:hAnsi="Calibri"/>
                <w:sz w:val="16"/>
                <w:szCs w:val="16"/>
              </w:rPr>
              <w:t xml:space="preserve"> </w:t>
            </w:r>
            <w:r w:rsidRPr="00F341BD">
              <w:rPr>
                <w:rFonts w:ascii="Calibri" w:hAnsi="Calibri"/>
                <w:sz w:val="16"/>
                <w:szCs w:val="16"/>
              </w:rPr>
              <w:t>weiteren schweizerische</w:t>
            </w:r>
            <w:r w:rsidR="00D26808">
              <w:rPr>
                <w:rFonts w:ascii="Calibri" w:hAnsi="Calibri"/>
                <w:sz w:val="16"/>
                <w:szCs w:val="16"/>
              </w:rPr>
              <w:t>n Normen anderer schweizerischer</w:t>
            </w:r>
            <w:r w:rsidRPr="00F341BD">
              <w:rPr>
                <w:rFonts w:ascii="Calibri" w:hAnsi="Calibri"/>
                <w:sz w:val="16"/>
                <w:szCs w:val="16"/>
              </w:rPr>
              <w:t xml:space="preserve"> Fachverbände, soweit sie den Stand der anerkannten Regeln der </w:t>
            </w:r>
            <w:proofErr w:type="spellStart"/>
            <w:r w:rsidRPr="00F341BD">
              <w:rPr>
                <w:rFonts w:ascii="Calibri" w:hAnsi="Calibri"/>
                <w:sz w:val="16"/>
                <w:szCs w:val="16"/>
              </w:rPr>
              <w:t>Baukunde</w:t>
            </w:r>
            <w:proofErr w:type="spellEnd"/>
            <w:r w:rsidRPr="00F341BD">
              <w:rPr>
                <w:rFonts w:ascii="Calibri" w:hAnsi="Calibri"/>
                <w:sz w:val="16"/>
                <w:szCs w:val="16"/>
              </w:rPr>
              <w:t xml:space="preserve"> im Zeitpunkt der Ausschreibung wiedergeben, </w:t>
            </w:r>
            <w:r w:rsidRPr="00137357">
              <w:rPr>
                <w:rFonts w:ascii="Calibri" w:hAnsi="Calibri"/>
                <w:sz w:val="16"/>
                <w:szCs w:val="16"/>
              </w:rPr>
              <w:t xml:space="preserve">insbesondere </w:t>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r w:rsidRPr="00137357">
              <w:rPr>
                <w:rFonts w:ascii="Calibri" w:hAnsi="Calibri"/>
                <w:sz w:val="16"/>
                <w:szCs w:val="16"/>
              </w:rPr>
              <w:t>;</w:t>
            </w:r>
          </w:p>
          <w:p w:rsidR="00964E17" w:rsidRPr="007C5DC7" w:rsidRDefault="00F341BD" w:rsidP="00867067">
            <w:pPr>
              <w:pStyle w:val="t8"/>
              <w:spacing w:before="60" w:line="240" w:lineRule="auto"/>
              <w:ind w:left="29" w:hanging="29"/>
              <w:rPr>
                <w:rFonts w:ascii="Calibri" w:hAnsi="Calibri"/>
                <w:sz w:val="16"/>
                <w:szCs w:val="16"/>
              </w:rPr>
            </w:pPr>
            <w:r w:rsidRPr="00F341BD">
              <w:rPr>
                <w:rFonts w:ascii="Calibri" w:hAnsi="Calibri"/>
                <w:sz w:val="16"/>
                <w:szCs w:val="16"/>
              </w:rPr>
              <w:t>3.11.</w:t>
            </w:r>
            <w:r w:rsidRPr="00F341BD">
              <w:rPr>
                <w:rFonts w:ascii="Calibri" w:hAnsi="Calibri"/>
                <w:sz w:val="16"/>
                <w:szCs w:val="16"/>
              </w:rPr>
              <w:tab/>
            </w:r>
            <w:r w:rsidR="00443CC8" w:rsidRPr="00E5677E">
              <w:rPr>
                <w:rFonts w:ascii="Calibri" w:hAnsi="Calibri"/>
                <w:noProof/>
                <w:sz w:val="18"/>
                <w:szCs w:val="18"/>
                <w:u w:val="dotted"/>
              </w:rPr>
              <w:fldChar w:fldCharType="begin">
                <w:ffData>
                  <w:name w:val=""/>
                  <w:enabled/>
                  <w:calcOnExit w:val="0"/>
                  <w:textInput>
                    <w:type w:val="date"/>
                    <w:format w:val="dd.MM.yyyy"/>
                  </w:textInput>
                </w:ffData>
              </w:fldChar>
            </w:r>
            <w:r w:rsidR="00443CC8" w:rsidRPr="00E5677E">
              <w:rPr>
                <w:rFonts w:ascii="Calibri" w:hAnsi="Calibri"/>
                <w:noProof/>
                <w:sz w:val="18"/>
                <w:szCs w:val="18"/>
                <w:u w:val="dotted"/>
              </w:rPr>
              <w:instrText xml:space="preserve"> FORMTEXT </w:instrText>
            </w:r>
            <w:r w:rsidR="00443CC8" w:rsidRPr="00E5677E">
              <w:rPr>
                <w:rFonts w:ascii="Calibri" w:hAnsi="Calibri"/>
                <w:noProof/>
                <w:sz w:val="18"/>
                <w:szCs w:val="18"/>
                <w:u w:val="dotted"/>
              </w:rPr>
            </w:r>
            <w:r w:rsidR="00443CC8" w:rsidRPr="00E5677E">
              <w:rPr>
                <w:rFonts w:ascii="Calibri" w:hAnsi="Calibri"/>
                <w:noProof/>
                <w:sz w:val="18"/>
                <w:szCs w:val="18"/>
                <w:u w:val="dotted"/>
              </w:rPr>
              <w:fldChar w:fldCharType="separate"/>
            </w:r>
            <w:r w:rsidR="00443CC8" w:rsidRPr="00E5677E">
              <w:rPr>
                <w:rFonts w:ascii="Calibri" w:hAnsi="Calibri"/>
                <w:noProof/>
                <w:sz w:val="18"/>
                <w:szCs w:val="18"/>
                <w:u w:val="dotted"/>
              </w:rPr>
              <w:t> </w:t>
            </w:r>
            <w:r w:rsidR="00443CC8">
              <w:rPr>
                <w:rFonts w:ascii="Calibri" w:hAnsi="Calibri"/>
                <w:noProof/>
                <w:sz w:val="18"/>
                <w:szCs w:val="18"/>
                <w:u w:val="dotted"/>
              </w:rPr>
              <w:t xml:space="preserve">                                                            </w:t>
            </w:r>
            <w:r w:rsidR="00443CC8" w:rsidRPr="00E5677E">
              <w:rPr>
                <w:rFonts w:ascii="Calibri" w:hAnsi="Calibri"/>
                <w:noProof/>
                <w:sz w:val="18"/>
                <w:szCs w:val="18"/>
                <w:u w:val="dotted"/>
              </w:rPr>
              <w:t> </w:t>
            </w:r>
            <w:r w:rsidR="00443CC8" w:rsidRPr="00E5677E">
              <w:rPr>
                <w:rFonts w:ascii="Calibri" w:hAnsi="Calibri"/>
                <w:noProof/>
                <w:sz w:val="18"/>
                <w:szCs w:val="18"/>
                <w:u w:val="dotted"/>
              </w:rPr>
              <w:fldChar w:fldCharType="end"/>
            </w:r>
          </w:p>
          <w:p w:rsidR="00F341BD" w:rsidRDefault="00F341BD">
            <w:pPr>
              <w:pStyle w:val="t6"/>
              <w:tabs>
                <w:tab w:val="right" w:pos="6436"/>
                <w:tab w:val="left" w:pos="7740"/>
              </w:tabs>
              <w:spacing w:before="60" w:line="240" w:lineRule="auto"/>
              <w:jc w:val="both"/>
              <w:rPr>
                <w:rFonts w:ascii="Calibri" w:hAnsi="Calibri"/>
                <w:sz w:val="16"/>
                <w:szCs w:val="16"/>
              </w:rPr>
            </w:pPr>
          </w:p>
          <w:p w:rsidR="00F341BD" w:rsidRPr="00A41551" w:rsidRDefault="00F341BD">
            <w:pPr>
              <w:pStyle w:val="t6"/>
              <w:tabs>
                <w:tab w:val="right" w:pos="6436"/>
                <w:tab w:val="left" w:pos="7740"/>
              </w:tabs>
              <w:spacing w:before="60" w:line="240" w:lineRule="auto"/>
              <w:jc w:val="both"/>
              <w:rPr>
                <w:rFonts w:ascii="Calibri" w:hAnsi="Calibri"/>
                <w:i/>
                <w:sz w:val="16"/>
                <w:szCs w:val="16"/>
              </w:rPr>
            </w:pPr>
            <w:r w:rsidRPr="00A41551">
              <w:rPr>
                <w:rFonts w:ascii="Calibri" w:hAnsi="Calibri"/>
                <w:i/>
                <w:sz w:val="16"/>
                <w:szCs w:val="16"/>
              </w:rPr>
              <w:t>2.2 Rangfolge der Vertragsbestandteile bei Widersprüchen</w:t>
            </w:r>
          </w:p>
          <w:p w:rsidR="00E37088" w:rsidRDefault="00E37088" w:rsidP="00867067">
            <w:pPr>
              <w:pStyle w:val="t6"/>
              <w:tabs>
                <w:tab w:val="right" w:pos="6436"/>
                <w:tab w:val="left" w:pos="7740"/>
              </w:tabs>
              <w:spacing w:before="60" w:line="240" w:lineRule="auto"/>
              <w:rPr>
                <w:rFonts w:ascii="Calibri" w:hAnsi="Calibri"/>
                <w:sz w:val="16"/>
                <w:szCs w:val="16"/>
              </w:rPr>
            </w:pPr>
            <w:r>
              <w:rPr>
                <w:rFonts w:ascii="Calibri" w:hAnsi="Calibri"/>
                <w:sz w:val="16"/>
                <w:szCs w:val="16"/>
              </w:rPr>
              <w:t>Zwingendes Gesetzesrecht geht den vertraglichen Bestimmungen vor. Zu beachten sind insbesondere die zwingenden Regeln des ÖAWG und der ÖAWV.</w:t>
            </w:r>
          </w:p>
          <w:p w:rsidR="00F341BD" w:rsidRPr="00F341BD" w:rsidRDefault="00F341BD" w:rsidP="00867067">
            <w:pPr>
              <w:pStyle w:val="t6"/>
              <w:tabs>
                <w:tab w:val="right" w:pos="6436"/>
                <w:tab w:val="left" w:pos="7740"/>
              </w:tabs>
              <w:spacing w:before="60" w:line="240" w:lineRule="auto"/>
              <w:rPr>
                <w:rFonts w:ascii="Calibri" w:hAnsi="Calibri"/>
                <w:sz w:val="16"/>
                <w:szCs w:val="16"/>
              </w:rPr>
            </w:pPr>
            <w:r w:rsidRPr="00F341BD">
              <w:rPr>
                <w:rFonts w:ascii="Calibri" w:hAnsi="Calibri"/>
                <w:sz w:val="16"/>
                <w:szCs w:val="16"/>
              </w:rPr>
              <w:t xml:space="preserve">Widersprechen sich einzelne Vertragsbestandteile gemäss </w:t>
            </w:r>
            <w:r w:rsidR="004C6D57">
              <w:rPr>
                <w:rFonts w:ascii="Calibri" w:hAnsi="Calibri"/>
                <w:sz w:val="16"/>
                <w:szCs w:val="16"/>
              </w:rPr>
              <w:t>Art</w:t>
            </w:r>
            <w:r w:rsidRPr="00F341BD">
              <w:rPr>
                <w:rFonts w:ascii="Calibri" w:hAnsi="Calibri"/>
                <w:sz w:val="16"/>
                <w:szCs w:val="16"/>
              </w:rPr>
              <w:t xml:space="preserve">. 2.1, so bestimmt sich ihr Rang </w:t>
            </w:r>
            <w:r w:rsidR="009814F9">
              <w:rPr>
                <w:rFonts w:ascii="Calibri" w:hAnsi="Calibri"/>
                <w:sz w:val="16"/>
                <w:szCs w:val="16"/>
              </w:rPr>
              <w:t xml:space="preserve">unter Vorbehalt zwingender gesetzlicher Bestimmungen </w:t>
            </w:r>
            <w:r w:rsidRPr="00F341BD">
              <w:rPr>
                <w:rFonts w:ascii="Calibri" w:hAnsi="Calibri"/>
                <w:sz w:val="16"/>
                <w:szCs w:val="16"/>
              </w:rPr>
              <w:t>nach der Einordnung in den vorstehenden Ziffern.</w:t>
            </w:r>
            <w:r w:rsidR="004C6D57">
              <w:rPr>
                <w:rFonts w:ascii="Calibri" w:hAnsi="Calibri"/>
                <w:sz w:val="16"/>
                <w:szCs w:val="16"/>
              </w:rPr>
              <w:t xml:space="preserve"> Bei Widersprüchen innerhalb der</w:t>
            </w:r>
            <w:r w:rsidRPr="00F341BD">
              <w:rPr>
                <w:rFonts w:ascii="Calibri" w:hAnsi="Calibri"/>
                <w:sz w:val="16"/>
                <w:szCs w:val="16"/>
              </w:rPr>
              <w:t xml:space="preserve"> zu den einzelnen Vertragsbestandteilen zusammengefassten Dokumente geht das jüngere Dokument dem älteren vor.</w:t>
            </w:r>
          </w:p>
          <w:p w:rsidR="00964E17" w:rsidRPr="007C5DC7" w:rsidRDefault="00F341BD" w:rsidP="006D1A84">
            <w:pPr>
              <w:pStyle w:val="t6"/>
              <w:tabs>
                <w:tab w:val="right" w:pos="6436"/>
                <w:tab w:val="left" w:pos="7740"/>
              </w:tabs>
              <w:spacing w:before="60" w:line="240" w:lineRule="auto"/>
              <w:rPr>
                <w:rFonts w:ascii="Calibri" w:hAnsi="Calibri"/>
                <w:sz w:val="16"/>
                <w:szCs w:val="16"/>
              </w:rPr>
            </w:pPr>
            <w:r w:rsidRPr="00F341BD">
              <w:rPr>
                <w:rFonts w:ascii="Calibri" w:hAnsi="Calibri"/>
                <w:sz w:val="16"/>
                <w:szCs w:val="16"/>
              </w:rPr>
              <w:t>Rechtliche und kommerzielle Vertrags- und</w:t>
            </w:r>
            <w:r w:rsidR="00D26808">
              <w:rPr>
                <w:rFonts w:ascii="Calibri" w:hAnsi="Calibri"/>
                <w:sz w:val="16"/>
                <w:szCs w:val="16"/>
              </w:rPr>
              <w:t xml:space="preserve"> </w:t>
            </w:r>
            <w:r w:rsidRPr="00F341BD">
              <w:rPr>
                <w:rFonts w:ascii="Calibri" w:hAnsi="Calibri"/>
                <w:sz w:val="16"/>
                <w:szCs w:val="16"/>
              </w:rPr>
              <w:t>/</w:t>
            </w:r>
            <w:r w:rsidR="00D26808">
              <w:rPr>
                <w:rFonts w:ascii="Calibri" w:hAnsi="Calibri"/>
                <w:sz w:val="16"/>
                <w:szCs w:val="16"/>
              </w:rPr>
              <w:t xml:space="preserve"> </w:t>
            </w:r>
            <w:r w:rsidRPr="00F341BD">
              <w:rPr>
                <w:rFonts w:ascii="Calibri" w:hAnsi="Calibri"/>
                <w:sz w:val="16"/>
                <w:szCs w:val="16"/>
              </w:rPr>
              <w:t xml:space="preserve">oder Verkaufsbedingungen des </w:t>
            </w:r>
            <w:r w:rsidR="006D1A84">
              <w:rPr>
                <w:rFonts w:ascii="Calibri" w:hAnsi="Calibri"/>
                <w:sz w:val="16"/>
                <w:szCs w:val="16"/>
              </w:rPr>
              <w:t>Auftragnehmers</w:t>
            </w:r>
            <w:r w:rsidR="006D1A84" w:rsidRPr="00F341BD">
              <w:rPr>
                <w:rFonts w:ascii="Calibri" w:hAnsi="Calibri"/>
                <w:sz w:val="16"/>
                <w:szCs w:val="16"/>
              </w:rPr>
              <w:t xml:space="preserve"> </w:t>
            </w:r>
            <w:r w:rsidRPr="00F341BD">
              <w:rPr>
                <w:rFonts w:ascii="Calibri" w:hAnsi="Calibri"/>
                <w:sz w:val="16"/>
                <w:szCs w:val="16"/>
              </w:rPr>
              <w:t>wie namentlich Allgemeine Geschäftsbedingungen (AGB) gelten nur, soweit sie im vorliegenden Vertrag ausdrücklich übernommen wurden. Verweise auf Vertrags- und</w:t>
            </w:r>
            <w:r w:rsidR="00D26808">
              <w:rPr>
                <w:rFonts w:ascii="Calibri" w:hAnsi="Calibri"/>
                <w:sz w:val="16"/>
                <w:szCs w:val="16"/>
              </w:rPr>
              <w:t xml:space="preserve"> </w:t>
            </w:r>
            <w:r w:rsidRPr="00F341BD">
              <w:rPr>
                <w:rFonts w:ascii="Calibri" w:hAnsi="Calibri"/>
                <w:sz w:val="16"/>
                <w:szCs w:val="16"/>
              </w:rPr>
              <w:t>/</w:t>
            </w:r>
            <w:r w:rsidR="00D26808">
              <w:rPr>
                <w:rFonts w:ascii="Calibri" w:hAnsi="Calibri"/>
                <w:sz w:val="16"/>
                <w:szCs w:val="16"/>
              </w:rPr>
              <w:t xml:space="preserve"> </w:t>
            </w:r>
            <w:r w:rsidRPr="00F341BD">
              <w:rPr>
                <w:rFonts w:ascii="Calibri" w:hAnsi="Calibri"/>
                <w:sz w:val="16"/>
                <w:szCs w:val="16"/>
              </w:rPr>
              <w:t>oder Verkaufs</w:t>
            </w:r>
            <w:r w:rsidR="00867067">
              <w:rPr>
                <w:rFonts w:ascii="Calibri" w:hAnsi="Calibri"/>
                <w:sz w:val="16"/>
                <w:szCs w:val="16"/>
              </w:rPr>
              <w:t>bedin</w:t>
            </w:r>
            <w:r w:rsidRPr="00F341BD">
              <w:rPr>
                <w:rFonts w:ascii="Calibri" w:hAnsi="Calibri"/>
                <w:sz w:val="16"/>
                <w:szCs w:val="16"/>
              </w:rPr>
              <w:t xml:space="preserve">gungen des </w:t>
            </w:r>
            <w:r w:rsidR="006D1A84">
              <w:rPr>
                <w:rFonts w:ascii="Calibri" w:hAnsi="Calibri"/>
                <w:sz w:val="16"/>
                <w:szCs w:val="16"/>
              </w:rPr>
              <w:t>Auftragnehmers</w:t>
            </w:r>
            <w:r w:rsidR="006D1A84" w:rsidRPr="00F341BD">
              <w:rPr>
                <w:rFonts w:ascii="Calibri" w:hAnsi="Calibri"/>
                <w:sz w:val="16"/>
                <w:szCs w:val="16"/>
              </w:rPr>
              <w:t xml:space="preserve"> </w:t>
            </w:r>
            <w:r w:rsidRPr="00F341BD">
              <w:rPr>
                <w:rFonts w:ascii="Calibri" w:hAnsi="Calibri"/>
                <w:sz w:val="16"/>
                <w:szCs w:val="16"/>
              </w:rPr>
              <w:t xml:space="preserve">in </w:t>
            </w:r>
            <w:r w:rsidR="006D1A84" w:rsidRPr="00F341BD">
              <w:rPr>
                <w:rFonts w:ascii="Calibri" w:hAnsi="Calibri"/>
                <w:sz w:val="16"/>
                <w:szCs w:val="16"/>
              </w:rPr>
              <w:t>seine</w:t>
            </w:r>
            <w:r w:rsidR="006D1A84">
              <w:rPr>
                <w:rFonts w:ascii="Calibri" w:hAnsi="Calibri"/>
                <w:sz w:val="16"/>
                <w:szCs w:val="16"/>
              </w:rPr>
              <w:t>r</w:t>
            </w:r>
            <w:r w:rsidR="006D1A84" w:rsidRPr="00F341BD">
              <w:rPr>
                <w:rFonts w:ascii="Calibri" w:hAnsi="Calibri"/>
                <w:sz w:val="16"/>
                <w:szCs w:val="16"/>
              </w:rPr>
              <w:t xml:space="preserve"> </w:t>
            </w:r>
            <w:r w:rsidR="006D1A84">
              <w:rPr>
                <w:rFonts w:ascii="Calibri" w:hAnsi="Calibri"/>
                <w:sz w:val="16"/>
                <w:szCs w:val="16"/>
              </w:rPr>
              <w:t>Offerte</w:t>
            </w:r>
            <w:r w:rsidRPr="00F341BD">
              <w:rPr>
                <w:rFonts w:ascii="Calibri" w:hAnsi="Calibri"/>
                <w:sz w:val="16"/>
                <w:szCs w:val="16"/>
              </w:rPr>
              <w:t xml:space="preserve">, in Beilagen </w:t>
            </w:r>
            <w:r w:rsidR="006D1A84">
              <w:rPr>
                <w:rFonts w:ascii="Calibri" w:hAnsi="Calibri"/>
                <w:sz w:val="16"/>
                <w:szCs w:val="16"/>
              </w:rPr>
              <w:t>zur Offerte</w:t>
            </w:r>
            <w:r w:rsidR="00867067">
              <w:rPr>
                <w:rFonts w:ascii="Calibri" w:hAnsi="Calibri"/>
                <w:sz w:val="16"/>
                <w:szCs w:val="16"/>
              </w:rPr>
              <w:t xml:space="preserve"> oder in einem Bestäti</w:t>
            </w:r>
            <w:r w:rsidRPr="00F341BD">
              <w:rPr>
                <w:rFonts w:ascii="Calibri" w:hAnsi="Calibri"/>
                <w:sz w:val="16"/>
                <w:szCs w:val="16"/>
              </w:rPr>
              <w:t>gungsschreiben sind unbeachtlich.</w:t>
            </w:r>
            <w:r w:rsidR="00964E17" w:rsidRPr="007C5DC7">
              <w:rPr>
                <w:rFonts w:ascii="Calibri" w:hAnsi="Calibri"/>
                <w:sz w:val="16"/>
                <w:szCs w:val="16"/>
              </w:rPr>
              <w:tab/>
            </w:r>
            <w:r w:rsidR="00964E17" w:rsidRPr="007C5DC7">
              <w:rPr>
                <w:rFonts w:ascii="Calibri" w:hAnsi="Calibri"/>
                <w:sz w:val="16"/>
                <w:szCs w:val="16"/>
              </w:rPr>
              <w:tab/>
            </w:r>
          </w:p>
        </w:tc>
      </w:tr>
      <w:tr w:rsidR="00D74AA5" w:rsidRPr="00906D32">
        <w:tc>
          <w:tcPr>
            <w:tcW w:w="3289" w:type="dxa"/>
          </w:tcPr>
          <w:p w:rsidR="00D74AA5" w:rsidRPr="007C5DC7" w:rsidRDefault="00D26808">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Art. 3 –</w:t>
            </w:r>
            <w:r w:rsidR="00D74AA5">
              <w:rPr>
                <w:rFonts w:ascii="Calibri" w:hAnsi="Calibri"/>
                <w:sz w:val="16"/>
                <w:szCs w:val="16"/>
              </w:rPr>
              <w:t xml:space="preserve"> Vergütung</w:t>
            </w:r>
            <w:bookmarkStart w:id="11" w:name="_GoBack"/>
            <w:bookmarkEnd w:id="11"/>
          </w:p>
        </w:tc>
        <w:tc>
          <w:tcPr>
            <w:tcW w:w="6776" w:type="dxa"/>
          </w:tcPr>
          <w:p w:rsidR="00D74AA5" w:rsidRPr="00194AC5" w:rsidRDefault="00D74AA5" w:rsidP="00D74AA5">
            <w:pPr>
              <w:tabs>
                <w:tab w:val="right" w:pos="6436"/>
                <w:tab w:val="left" w:pos="9356"/>
              </w:tabs>
              <w:spacing w:before="180"/>
              <w:rPr>
                <w:rFonts w:ascii="Calibri" w:hAnsi="Calibri"/>
                <w:sz w:val="16"/>
                <w:szCs w:val="16"/>
              </w:rPr>
            </w:pPr>
            <w:r w:rsidRPr="00A41551">
              <w:rPr>
                <w:rFonts w:ascii="Calibri" w:hAnsi="Calibri"/>
                <w:i/>
                <w:sz w:val="16"/>
                <w:szCs w:val="16"/>
              </w:rPr>
              <w:t>3.1 Werkpreis</w:t>
            </w:r>
            <w:r>
              <w:rPr>
                <w:rFonts w:ascii="Calibri" w:hAnsi="Calibri"/>
                <w:sz w:val="16"/>
                <w:szCs w:val="16"/>
              </w:rPr>
              <w:br/>
            </w:r>
            <w:r w:rsidRPr="00194AC5">
              <w:rPr>
                <w:rFonts w:ascii="Calibri" w:hAnsi="Calibri"/>
                <w:sz w:val="16"/>
                <w:szCs w:val="16"/>
              </w:rPr>
              <w:t>Der Werkpreis wird als</w:t>
            </w:r>
            <w:r w:rsidRPr="00C76A31">
              <w:rPr>
                <w:rFonts w:ascii="Calibri" w:hAnsi="Calibri"/>
                <w:color w:val="FF0000"/>
                <w:sz w:val="16"/>
                <w:szCs w:val="16"/>
              </w:rPr>
              <w:t xml:space="preserve"> </w:t>
            </w:r>
            <w:sdt>
              <w:sdtPr>
                <w:rPr>
                  <w:rFonts w:ascii="Calibri" w:hAnsi="Calibri"/>
                  <w:color w:val="0070C0"/>
                  <w:sz w:val="16"/>
                  <w:szCs w:val="16"/>
                  <w:bdr w:val="dashed" w:sz="4" w:space="0" w:color="auto"/>
                </w:rPr>
                <w:alias w:val="Auswahl Werkpreis"/>
                <w:tag w:val="Auswahl Werkpreis"/>
                <w:id w:val="-2051685376"/>
                <w:lock w:val="sdtLocked"/>
                <w:placeholder>
                  <w:docPart w:val="BDCECF816B7A4CCFA963910792A7D3CB"/>
                </w:placeholder>
                <w15:color w:val="000000"/>
                <w:dropDownList>
                  <w:listItem w:displayText="Pauschalpreis" w:value="Pauschalpreis"/>
                  <w:listItem w:displayText="Globalpreis (mit Teuerungsausgleichsanspruch)" w:value="Globalpreis (mit Teuerungsausgleichsanspruch)"/>
                  <w:listItem w:displayText="nach Ausmass aufgrund von festen Einheitspreisen (mit Teuerungsausgleichsanspruch)" w:value="nach Ausmass aufgrund von festen Einheitspreisen (mit Teuerungsausgleichsanspruch)"/>
                  <w:listItem w:displayText="nach Ausmass aufgrund von festen Einheitspreisen (ohne Teuerungsausgleichsanspruch)" w:value="nach Ausmass aufgrund von festen Einheitspreisen (ohne Teuerungsausgleichsanspruch)"/>
                  <w:listItem w:displayText="Auswahl Werkpreis" w:value="Auswahl Werkpreis"/>
                </w:dropDownList>
              </w:sdtPr>
              <w:sdtEndPr/>
              <w:sdtContent>
                <w:r w:rsidR="00C76A31">
                  <w:rPr>
                    <w:rFonts w:ascii="Calibri" w:hAnsi="Calibri"/>
                    <w:color w:val="0070C0"/>
                    <w:sz w:val="16"/>
                    <w:szCs w:val="16"/>
                    <w:bdr w:val="dashed" w:sz="4" w:space="0" w:color="auto"/>
                  </w:rPr>
                  <w:t>Auswahl Werkpreis</w:t>
                </w:r>
              </w:sdtContent>
            </w:sdt>
            <w:r w:rsidR="00673538">
              <w:rPr>
                <w:rFonts w:ascii="Calibri" w:hAnsi="Calibri"/>
                <w:sz w:val="16"/>
                <w:szCs w:val="16"/>
              </w:rPr>
              <w:t xml:space="preserve"> v</w:t>
            </w:r>
            <w:r w:rsidR="00AB4B36" w:rsidRPr="00194AC5">
              <w:rPr>
                <w:rFonts w:ascii="Calibri" w:hAnsi="Calibri"/>
                <w:sz w:val="16"/>
                <w:szCs w:val="16"/>
              </w:rPr>
              <w:t>er</w:t>
            </w:r>
            <w:r w:rsidRPr="00194AC5">
              <w:rPr>
                <w:rFonts w:ascii="Calibri" w:hAnsi="Calibri"/>
                <w:sz w:val="16"/>
                <w:szCs w:val="16"/>
              </w:rPr>
              <w:t xml:space="preserve">einbart: </w:t>
            </w:r>
          </w:p>
          <w:p w:rsidR="00D74AA5" w:rsidRDefault="00D74AA5" w:rsidP="00D74AA5">
            <w:pPr>
              <w:tabs>
                <w:tab w:val="right" w:pos="6436"/>
                <w:tab w:val="left" w:pos="9356"/>
              </w:tabs>
              <w:spacing w:before="180"/>
              <w:rPr>
                <w:rFonts w:ascii="Calibri" w:hAnsi="Calibri"/>
                <w:sz w:val="16"/>
                <w:szCs w:val="16"/>
              </w:rPr>
            </w:pPr>
            <w:r w:rsidRPr="00A41551">
              <w:rPr>
                <w:rFonts w:ascii="Calibri" w:hAnsi="Calibri"/>
                <w:i/>
                <w:sz w:val="16"/>
                <w:szCs w:val="16"/>
              </w:rPr>
              <w:t>3.2 Rabatte</w:t>
            </w:r>
            <w:r>
              <w:rPr>
                <w:rFonts w:ascii="Calibri" w:hAnsi="Calibri"/>
                <w:sz w:val="16"/>
                <w:szCs w:val="16"/>
              </w:rPr>
              <w:br/>
            </w:r>
            <w:proofErr w:type="spellStart"/>
            <w:r w:rsidRPr="00D74AA5">
              <w:rPr>
                <w:rFonts w:ascii="Calibri" w:hAnsi="Calibri"/>
                <w:sz w:val="16"/>
                <w:szCs w:val="16"/>
              </w:rPr>
              <w:t>Rabatte</w:t>
            </w:r>
            <w:proofErr w:type="spellEnd"/>
            <w:r w:rsidRPr="00D74AA5">
              <w:rPr>
                <w:rFonts w:ascii="Calibri" w:hAnsi="Calibri"/>
                <w:sz w:val="16"/>
                <w:szCs w:val="16"/>
              </w:rPr>
              <w:t xml:space="preserve"> gelten für sämtliche Leistungsabrechnungen des </w:t>
            </w:r>
            <w:r w:rsidR="00124E90">
              <w:rPr>
                <w:rFonts w:ascii="Calibri" w:hAnsi="Calibri"/>
                <w:sz w:val="16"/>
                <w:szCs w:val="16"/>
              </w:rPr>
              <w:t>Auftragnehmers</w:t>
            </w:r>
            <w:r w:rsidRPr="00D74AA5">
              <w:rPr>
                <w:rFonts w:ascii="Calibri" w:hAnsi="Calibri"/>
                <w:sz w:val="16"/>
                <w:szCs w:val="16"/>
              </w:rPr>
              <w:t>, namentlich auch für Bestellungsänderungen (Nachträge) und Regieaufträge.</w:t>
            </w:r>
          </w:p>
          <w:p w:rsidR="00B643B7" w:rsidRDefault="00D74AA5" w:rsidP="00D74AA5">
            <w:pPr>
              <w:tabs>
                <w:tab w:val="right" w:pos="6436"/>
                <w:tab w:val="left" w:pos="9356"/>
              </w:tabs>
              <w:spacing w:before="180"/>
              <w:rPr>
                <w:rFonts w:ascii="Calibri" w:hAnsi="Calibri"/>
                <w:sz w:val="16"/>
                <w:szCs w:val="16"/>
              </w:rPr>
            </w:pPr>
            <w:r w:rsidRPr="00A41551">
              <w:rPr>
                <w:rFonts w:ascii="Calibri" w:hAnsi="Calibri"/>
                <w:i/>
                <w:sz w:val="16"/>
                <w:szCs w:val="16"/>
              </w:rPr>
              <w:t>3.3 Teuerung</w:t>
            </w:r>
            <w:r>
              <w:rPr>
                <w:rFonts w:ascii="Calibri" w:hAnsi="Calibri"/>
                <w:sz w:val="16"/>
                <w:szCs w:val="16"/>
              </w:rPr>
              <w:br/>
            </w:r>
          </w:p>
          <w:p w:rsidR="002F7360" w:rsidRDefault="00F62021" w:rsidP="002F7360">
            <w:pPr>
              <w:tabs>
                <w:tab w:val="right" w:pos="6436"/>
                <w:tab w:val="left" w:pos="9356"/>
              </w:tabs>
              <w:rPr>
                <w:rFonts w:ascii="Calibri" w:hAnsi="Calibri"/>
                <w:sz w:val="16"/>
                <w:szCs w:val="16"/>
              </w:rPr>
            </w:pPr>
            <w:r>
              <w:rPr>
                <w:rFonts w:ascii="Calibri" w:hAnsi="Calibri"/>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6pt;height:13.5pt" o:ole="">
                  <v:imagedata r:id="rId8" o:title=""/>
                </v:shape>
                <w:control r:id="rId9" w:name="OptionButton1" w:shapeid="_x0000_i1029"/>
              </w:object>
            </w:r>
            <w:r w:rsidRPr="00D74AA5">
              <w:rPr>
                <w:rFonts w:ascii="Calibri" w:hAnsi="Calibri"/>
                <w:sz w:val="16"/>
                <w:szCs w:val="16"/>
              </w:rPr>
              <w:t xml:space="preserve"> </w:t>
            </w:r>
          </w:p>
          <w:p w:rsidR="0053212A" w:rsidRDefault="00D74AA5" w:rsidP="002F7360">
            <w:pPr>
              <w:tabs>
                <w:tab w:val="right" w:pos="6436"/>
                <w:tab w:val="left" w:pos="9356"/>
              </w:tabs>
              <w:rPr>
                <w:rFonts w:ascii="Calibri" w:hAnsi="Calibri"/>
                <w:sz w:val="16"/>
                <w:szCs w:val="16"/>
              </w:rPr>
            </w:pPr>
            <w:r w:rsidRPr="002F7360">
              <w:rPr>
                <w:rFonts w:ascii="Calibri" w:hAnsi="Calibri"/>
                <w:sz w:val="16"/>
                <w:szCs w:val="16"/>
              </w:rPr>
              <w:t xml:space="preserve">Der </w:t>
            </w:r>
            <w:r w:rsidR="00124E90" w:rsidRPr="002F7360">
              <w:rPr>
                <w:rFonts w:ascii="Calibri" w:hAnsi="Calibri"/>
                <w:sz w:val="16"/>
                <w:szCs w:val="16"/>
              </w:rPr>
              <w:t xml:space="preserve">Auftragnehmer </w:t>
            </w:r>
            <w:r w:rsidRPr="002F7360">
              <w:rPr>
                <w:rFonts w:ascii="Calibri" w:hAnsi="Calibri"/>
                <w:sz w:val="16"/>
                <w:szCs w:val="16"/>
              </w:rPr>
              <w:t>ha</w:t>
            </w:r>
            <w:r w:rsidR="006D72A9" w:rsidRPr="002F7360">
              <w:rPr>
                <w:rFonts w:ascii="Calibri" w:hAnsi="Calibri"/>
                <w:sz w:val="16"/>
                <w:szCs w:val="16"/>
              </w:rPr>
              <w:t>t keinen Anspruch auf Teuerungs</w:t>
            </w:r>
            <w:r w:rsidRPr="002F7360">
              <w:rPr>
                <w:rFonts w:ascii="Calibri" w:hAnsi="Calibri"/>
                <w:sz w:val="16"/>
                <w:szCs w:val="16"/>
              </w:rPr>
              <w:t>ausgleich. Es wird keine Teuerungsabrechnung vorgenommen.</w:t>
            </w:r>
          </w:p>
          <w:p w:rsidR="002F7360" w:rsidRDefault="002F7360" w:rsidP="00D74AA5">
            <w:pPr>
              <w:tabs>
                <w:tab w:val="right" w:pos="6436"/>
                <w:tab w:val="left" w:pos="9356"/>
              </w:tabs>
              <w:spacing w:before="180"/>
              <w:rPr>
                <w:rFonts w:ascii="Calibri" w:hAnsi="Calibri"/>
                <w:sz w:val="16"/>
                <w:szCs w:val="16"/>
              </w:rPr>
            </w:pPr>
            <w:r>
              <w:rPr>
                <w:rFonts w:ascii="Calibri" w:hAnsi="Calibri"/>
                <w:sz w:val="16"/>
                <w:szCs w:val="16"/>
              </w:rPr>
              <w:object w:dxaOrig="225" w:dyaOrig="225">
                <v:shape id="_x0000_i1031" type="#_x0000_t75" style="width:114pt;height:13.5pt" o:ole="">
                  <v:imagedata r:id="rId10" o:title=""/>
                </v:shape>
                <w:control r:id="rId11" w:name="OptionButton2" w:shapeid="_x0000_i1031"/>
              </w:object>
            </w:r>
          </w:p>
          <w:p w:rsidR="00D74AA5" w:rsidRDefault="00D74AA5" w:rsidP="002F7360">
            <w:pPr>
              <w:tabs>
                <w:tab w:val="right" w:pos="6436"/>
                <w:tab w:val="left" w:pos="9356"/>
              </w:tabs>
              <w:rPr>
                <w:rFonts w:ascii="Calibri" w:hAnsi="Calibri"/>
                <w:sz w:val="16"/>
                <w:szCs w:val="16"/>
              </w:rPr>
            </w:pPr>
            <w:r w:rsidRPr="002F7360">
              <w:rPr>
                <w:rFonts w:ascii="Calibri" w:hAnsi="Calibri"/>
                <w:sz w:val="16"/>
                <w:szCs w:val="16"/>
              </w:rPr>
              <w:t xml:space="preserve">Die Teuerung berechnet sich nach der </w:t>
            </w:r>
            <w:r w:rsidR="00C63564">
              <w:rPr>
                <w:rFonts w:ascii="Calibri" w:hAnsi="Calibri"/>
                <w:sz w:val="16"/>
                <w:szCs w:val="16"/>
              </w:rPr>
              <w:t>zum Zeitpunkt des Vertragsabschlusses gültigen</w:t>
            </w:r>
            <w:r w:rsidR="007100A6">
              <w:rPr>
                <w:rFonts w:ascii="Calibri" w:hAnsi="Calibri"/>
                <w:sz w:val="16"/>
                <w:szCs w:val="16"/>
              </w:rPr>
              <w:t xml:space="preserve"> </w:t>
            </w:r>
            <w:r w:rsidRPr="002F7360">
              <w:rPr>
                <w:rFonts w:ascii="Calibri" w:hAnsi="Calibri"/>
                <w:sz w:val="16"/>
                <w:szCs w:val="16"/>
              </w:rPr>
              <w:t>Richtlinie für Baupreisänderungen (RBP)</w:t>
            </w:r>
            <w:r w:rsidR="007100A6">
              <w:rPr>
                <w:rFonts w:ascii="Calibri" w:hAnsi="Calibri"/>
                <w:sz w:val="16"/>
                <w:szCs w:val="16"/>
              </w:rPr>
              <w:t xml:space="preserve"> des ABI</w:t>
            </w:r>
            <w:r w:rsidRPr="00D74AA5">
              <w:rPr>
                <w:rFonts w:ascii="Calibri" w:hAnsi="Calibri"/>
                <w:sz w:val="16"/>
                <w:szCs w:val="16"/>
              </w:rPr>
              <w:t>.</w:t>
            </w:r>
          </w:p>
          <w:p w:rsidR="00F23DA8" w:rsidRDefault="00D74AA5" w:rsidP="00D74AA5">
            <w:pPr>
              <w:tabs>
                <w:tab w:val="right" w:pos="6436"/>
                <w:tab w:val="left" w:pos="9356"/>
              </w:tabs>
              <w:spacing w:before="180"/>
              <w:rPr>
                <w:rFonts w:ascii="Calibri" w:hAnsi="Calibri"/>
                <w:sz w:val="16"/>
                <w:szCs w:val="16"/>
              </w:rPr>
            </w:pPr>
            <w:r w:rsidRPr="00496C00">
              <w:rPr>
                <w:rFonts w:ascii="Calibri" w:hAnsi="Calibri"/>
                <w:i/>
                <w:sz w:val="16"/>
                <w:szCs w:val="16"/>
              </w:rPr>
              <w:t>3.4 Regiearbeiten und Regiepreise</w:t>
            </w:r>
            <w:r>
              <w:rPr>
                <w:rFonts w:ascii="Calibri" w:hAnsi="Calibri"/>
                <w:sz w:val="16"/>
                <w:szCs w:val="16"/>
              </w:rPr>
              <w:br/>
            </w:r>
            <w:r w:rsidRPr="00D74AA5">
              <w:rPr>
                <w:rFonts w:ascii="Calibri" w:hAnsi="Calibri"/>
                <w:sz w:val="16"/>
                <w:szCs w:val="16"/>
              </w:rPr>
              <w:t>Es werden nur Regiearbeiten anerkannt, welche die Bauleitung</w:t>
            </w:r>
            <w:r w:rsidR="00867067">
              <w:rPr>
                <w:rFonts w:ascii="Calibri" w:hAnsi="Calibri"/>
                <w:sz w:val="16"/>
                <w:szCs w:val="16"/>
              </w:rPr>
              <w:t xml:space="preserve"> schriftlich mit einem Regieauf</w:t>
            </w:r>
            <w:r w:rsidRPr="00D74AA5">
              <w:rPr>
                <w:rFonts w:ascii="Calibri" w:hAnsi="Calibri"/>
                <w:sz w:val="16"/>
                <w:szCs w:val="16"/>
              </w:rPr>
              <w:t>trag anordnete. Vorbehalten bleiben dringliche Arbeiten gemäss Art. 45 Abs. 2 der SIA Norm 118 (2013).</w:t>
            </w:r>
          </w:p>
          <w:p w:rsidR="00D74AA5" w:rsidRDefault="00D74AA5" w:rsidP="00D74AA5">
            <w:pPr>
              <w:tabs>
                <w:tab w:val="right" w:pos="6436"/>
                <w:tab w:val="left" w:pos="9356"/>
              </w:tabs>
              <w:spacing w:before="180"/>
              <w:rPr>
                <w:rFonts w:ascii="Calibri" w:hAnsi="Calibri"/>
                <w:sz w:val="16"/>
                <w:szCs w:val="16"/>
              </w:rPr>
            </w:pPr>
            <w:r w:rsidRPr="00D74AA5">
              <w:rPr>
                <w:rFonts w:ascii="Calibri" w:hAnsi="Calibri"/>
                <w:sz w:val="16"/>
                <w:szCs w:val="16"/>
              </w:rPr>
              <w:lastRenderedPageBreak/>
              <w:t xml:space="preserve">Regierapporte müssen der Bauleitung spätestens innert </w:t>
            </w:r>
            <w:r w:rsidRPr="00E37088">
              <w:rPr>
                <w:rFonts w:ascii="Calibri" w:hAnsi="Calibri"/>
                <w:sz w:val="16"/>
                <w:szCs w:val="16"/>
              </w:rPr>
              <w:t>3</w:t>
            </w:r>
            <w:r w:rsidRPr="00D74AA5">
              <w:rPr>
                <w:rFonts w:ascii="Calibri" w:hAnsi="Calibri"/>
                <w:sz w:val="16"/>
                <w:szCs w:val="16"/>
              </w:rPr>
              <w:t xml:space="preserve"> Arbeitstagen seit Arbeitsausführung vollständig ausgefertigt (inkl. Regieansätze</w:t>
            </w:r>
            <w:r w:rsidR="004C6D57">
              <w:rPr>
                <w:rFonts w:ascii="Calibri" w:hAnsi="Calibri"/>
                <w:sz w:val="16"/>
                <w:szCs w:val="16"/>
              </w:rPr>
              <w:t>n</w:t>
            </w:r>
            <w:r w:rsidRPr="00D74AA5">
              <w:rPr>
                <w:rFonts w:ascii="Calibri" w:hAnsi="Calibri"/>
                <w:sz w:val="16"/>
                <w:szCs w:val="16"/>
              </w:rPr>
              <w:t>, Endsummen, Abz</w:t>
            </w:r>
            <w:r w:rsidR="00867067">
              <w:rPr>
                <w:rFonts w:ascii="Calibri" w:hAnsi="Calibri"/>
                <w:sz w:val="16"/>
                <w:szCs w:val="16"/>
              </w:rPr>
              <w:t>üge</w:t>
            </w:r>
            <w:r w:rsidR="004C6D57">
              <w:rPr>
                <w:rFonts w:ascii="Calibri" w:hAnsi="Calibri"/>
                <w:sz w:val="16"/>
                <w:szCs w:val="16"/>
              </w:rPr>
              <w:t>n</w:t>
            </w:r>
            <w:r w:rsidR="00867067">
              <w:rPr>
                <w:rFonts w:ascii="Calibri" w:hAnsi="Calibri"/>
                <w:sz w:val="16"/>
                <w:szCs w:val="16"/>
              </w:rPr>
              <w:t xml:space="preserve"> und Preisnachlässe</w:t>
            </w:r>
            <w:r w:rsidR="004C6D57">
              <w:rPr>
                <w:rFonts w:ascii="Calibri" w:hAnsi="Calibri"/>
                <w:sz w:val="16"/>
                <w:szCs w:val="16"/>
              </w:rPr>
              <w:t>n</w:t>
            </w:r>
            <w:r w:rsidR="00867067">
              <w:rPr>
                <w:rFonts w:ascii="Calibri" w:hAnsi="Calibri"/>
                <w:sz w:val="16"/>
                <w:szCs w:val="16"/>
              </w:rPr>
              <w:t>) zur Prü</w:t>
            </w:r>
            <w:r w:rsidRPr="00D74AA5">
              <w:rPr>
                <w:rFonts w:ascii="Calibri" w:hAnsi="Calibri"/>
                <w:sz w:val="16"/>
                <w:szCs w:val="16"/>
              </w:rPr>
              <w:t>fung und Unterzeichnung vorgelegt werden. Werden die Regierapporte erst nach</w:t>
            </w:r>
            <w:r w:rsidR="00FC1A5A">
              <w:rPr>
                <w:rFonts w:ascii="Calibri" w:hAnsi="Calibri"/>
                <w:sz w:val="16"/>
                <w:szCs w:val="16"/>
              </w:rPr>
              <w:br/>
            </w:r>
            <w:r w:rsidRPr="00D74AA5">
              <w:rPr>
                <w:rFonts w:ascii="Calibri" w:hAnsi="Calibri"/>
                <w:sz w:val="16"/>
                <w:szCs w:val="16"/>
              </w:rPr>
              <w:t>7 Arbeitstagen oder später seit Arbeitsausführung vorgelegt, verliert de</w:t>
            </w:r>
            <w:r w:rsidR="00867067">
              <w:rPr>
                <w:rFonts w:ascii="Calibri" w:hAnsi="Calibri"/>
                <w:sz w:val="16"/>
                <w:szCs w:val="16"/>
              </w:rPr>
              <w:t xml:space="preserve">r </w:t>
            </w:r>
            <w:r w:rsidR="00124E90">
              <w:rPr>
                <w:rFonts w:ascii="Calibri" w:hAnsi="Calibri"/>
                <w:sz w:val="16"/>
                <w:szCs w:val="16"/>
              </w:rPr>
              <w:t xml:space="preserve">Auftragnehmer </w:t>
            </w:r>
            <w:r w:rsidR="00867067">
              <w:rPr>
                <w:rFonts w:ascii="Calibri" w:hAnsi="Calibri"/>
                <w:sz w:val="16"/>
                <w:szCs w:val="16"/>
              </w:rPr>
              <w:t>seinen Vergütungs</w:t>
            </w:r>
            <w:r w:rsidRPr="00D74AA5">
              <w:rPr>
                <w:rFonts w:ascii="Calibri" w:hAnsi="Calibri"/>
                <w:sz w:val="16"/>
                <w:szCs w:val="16"/>
              </w:rPr>
              <w:t>anspruch.</w:t>
            </w:r>
          </w:p>
          <w:p w:rsidR="00D74AA5" w:rsidRPr="007C5DC7" w:rsidRDefault="00D74AA5" w:rsidP="00E37088">
            <w:pPr>
              <w:tabs>
                <w:tab w:val="right" w:pos="6436"/>
                <w:tab w:val="left" w:pos="9356"/>
              </w:tabs>
              <w:spacing w:before="180"/>
              <w:rPr>
                <w:rFonts w:ascii="Calibri" w:hAnsi="Calibri"/>
                <w:sz w:val="16"/>
                <w:szCs w:val="16"/>
              </w:rPr>
            </w:pPr>
            <w:r w:rsidRPr="00496C00">
              <w:rPr>
                <w:rFonts w:ascii="Calibri" w:hAnsi="Calibri"/>
                <w:i/>
                <w:sz w:val="16"/>
                <w:szCs w:val="16"/>
              </w:rPr>
              <w:t>3.5 Rechnungs- und Zahlungsmodalitäten</w:t>
            </w:r>
            <w:r w:rsidR="00496C00">
              <w:rPr>
                <w:rFonts w:ascii="Calibri" w:hAnsi="Calibri"/>
                <w:i/>
                <w:sz w:val="16"/>
                <w:szCs w:val="16"/>
              </w:rPr>
              <w:br/>
            </w:r>
            <w:r w:rsidRPr="00496C00">
              <w:rPr>
                <w:rFonts w:ascii="Calibri" w:hAnsi="Calibri"/>
                <w:i/>
                <w:sz w:val="16"/>
                <w:szCs w:val="16"/>
              </w:rPr>
              <w:t>3.5.1. Allgemeines</w:t>
            </w:r>
            <w:r>
              <w:rPr>
                <w:rFonts w:ascii="Calibri" w:hAnsi="Calibri"/>
                <w:sz w:val="16"/>
                <w:szCs w:val="16"/>
              </w:rPr>
              <w:br/>
            </w:r>
            <w:r w:rsidRPr="00D74AA5">
              <w:rPr>
                <w:rFonts w:ascii="Calibri" w:hAnsi="Calibri"/>
                <w:sz w:val="16"/>
                <w:szCs w:val="16"/>
              </w:rPr>
              <w:t xml:space="preserve">Sämtliche Rechnungen müssen </w:t>
            </w:r>
            <w:r w:rsidR="008028E3">
              <w:rPr>
                <w:rFonts w:ascii="Calibri" w:hAnsi="Calibri"/>
                <w:sz w:val="16"/>
                <w:szCs w:val="16"/>
              </w:rPr>
              <w:t>als Rech</w:t>
            </w:r>
            <w:r w:rsidR="00097E31">
              <w:rPr>
                <w:rFonts w:ascii="Calibri" w:hAnsi="Calibri"/>
                <w:sz w:val="16"/>
                <w:szCs w:val="16"/>
              </w:rPr>
              <w:t>n</w:t>
            </w:r>
            <w:r w:rsidR="008028E3">
              <w:rPr>
                <w:rFonts w:ascii="Calibri" w:hAnsi="Calibri"/>
                <w:sz w:val="16"/>
                <w:szCs w:val="16"/>
              </w:rPr>
              <w:t xml:space="preserve">ungsadresse die Adresse des </w:t>
            </w:r>
            <w:r w:rsidR="00124E90">
              <w:rPr>
                <w:rFonts w:ascii="Calibri" w:hAnsi="Calibri"/>
                <w:sz w:val="16"/>
                <w:szCs w:val="16"/>
              </w:rPr>
              <w:t xml:space="preserve">Auftraggebers </w:t>
            </w:r>
            <w:r w:rsidR="008028E3">
              <w:rPr>
                <w:rFonts w:ascii="Calibri" w:hAnsi="Calibri"/>
                <w:sz w:val="16"/>
                <w:szCs w:val="16"/>
              </w:rPr>
              <w:t xml:space="preserve">aufweisen, </w:t>
            </w:r>
            <w:r w:rsidRPr="00D74AA5">
              <w:rPr>
                <w:rFonts w:ascii="Calibri" w:hAnsi="Calibri"/>
                <w:sz w:val="16"/>
                <w:szCs w:val="16"/>
              </w:rPr>
              <w:t>sich auf die im Vertrag festgelegten Grundlagen beziehen und sind durch überprüfbare Aufstellungen der erbrachten Leistungen zu dokumentieren. Sie haben die Laufnummer (LNR) sowie die Beschlussnummer (BNR)</w:t>
            </w:r>
            <w:r>
              <w:rPr>
                <w:rFonts w:ascii="Calibri" w:hAnsi="Calibri"/>
                <w:sz w:val="16"/>
                <w:szCs w:val="16"/>
              </w:rPr>
              <w:t xml:space="preserve"> </w:t>
            </w:r>
            <w:r w:rsidRPr="00D74AA5">
              <w:rPr>
                <w:rFonts w:ascii="Calibri" w:hAnsi="Calibri"/>
                <w:sz w:val="16"/>
                <w:szCs w:val="16"/>
              </w:rPr>
              <w:t>gemäss Deckblat</w:t>
            </w:r>
            <w:r w:rsidR="00867067">
              <w:rPr>
                <w:rFonts w:ascii="Calibri" w:hAnsi="Calibri"/>
                <w:sz w:val="16"/>
                <w:szCs w:val="16"/>
              </w:rPr>
              <w:t xml:space="preserve">t anzugeben und auch, wohin der </w:t>
            </w:r>
            <w:r w:rsidR="00124E90">
              <w:rPr>
                <w:rFonts w:ascii="Calibri" w:hAnsi="Calibri"/>
                <w:sz w:val="16"/>
                <w:szCs w:val="16"/>
              </w:rPr>
              <w:t xml:space="preserve">Auftraggeber </w:t>
            </w:r>
            <w:r w:rsidRPr="00D74AA5">
              <w:rPr>
                <w:rFonts w:ascii="Calibri" w:hAnsi="Calibri"/>
                <w:sz w:val="16"/>
                <w:szCs w:val="16"/>
              </w:rPr>
              <w:t>mit befreiender Wirkung bezahlen kann (Bank, Konto-Nr., IBAN, Begünstigter). Die MwSt. ist offen auszuweisen.</w:t>
            </w:r>
            <w:r w:rsidR="008028E3">
              <w:rPr>
                <w:rFonts w:ascii="Calibri" w:hAnsi="Calibri"/>
                <w:sz w:val="16"/>
                <w:szCs w:val="16"/>
              </w:rPr>
              <w:br/>
            </w:r>
            <w:r w:rsidR="008028E3">
              <w:rPr>
                <w:rFonts w:ascii="Calibri" w:hAnsi="Calibri"/>
                <w:sz w:val="16"/>
                <w:szCs w:val="16"/>
              </w:rPr>
              <w:br/>
            </w:r>
            <w:r w:rsidR="008028E3" w:rsidRPr="00F23DA8">
              <w:rPr>
                <w:rFonts w:ascii="Calibri" w:hAnsi="Calibri"/>
                <w:i/>
                <w:sz w:val="16"/>
                <w:szCs w:val="16"/>
              </w:rPr>
              <w:t>3.5.2</w:t>
            </w:r>
            <w:r w:rsidR="00E97E8F">
              <w:rPr>
                <w:rFonts w:ascii="Calibri" w:hAnsi="Calibri"/>
                <w:i/>
                <w:sz w:val="16"/>
                <w:szCs w:val="16"/>
              </w:rPr>
              <w:t>.</w:t>
            </w:r>
            <w:r w:rsidR="008028E3" w:rsidRPr="00F23DA8">
              <w:rPr>
                <w:rFonts w:ascii="Calibri" w:hAnsi="Calibri"/>
                <w:i/>
                <w:sz w:val="16"/>
                <w:szCs w:val="16"/>
              </w:rPr>
              <w:t xml:space="preserve"> </w:t>
            </w:r>
            <w:r w:rsidR="008028E3">
              <w:rPr>
                <w:rFonts w:ascii="Calibri" w:hAnsi="Calibri"/>
                <w:i/>
                <w:sz w:val="16"/>
                <w:szCs w:val="16"/>
              </w:rPr>
              <w:t xml:space="preserve">Rechnungen für </w:t>
            </w:r>
            <w:r w:rsidR="008028E3" w:rsidRPr="00F23DA8">
              <w:rPr>
                <w:rFonts w:ascii="Calibri" w:hAnsi="Calibri"/>
                <w:i/>
                <w:sz w:val="16"/>
                <w:szCs w:val="16"/>
              </w:rPr>
              <w:t>Abschlagszah</w:t>
            </w:r>
            <w:r w:rsidR="008028E3">
              <w:rPr>
                <w:rFonts w:ascii="Calibri" w:hAnsi="Calibri"/>
                <w:i/>
                <w:sz w:val="16"/>
                <w:szCs w:val="16"/>
              </w:rPr>
              <w:t>l</w:t>
            </w:r>
            <w:r w:rsidR="008028E3" w:rsidRPr="00F23DA8">
              <w:rPr>
                <w:rFonts w:ascii="Calibri" w:hAnsi="Calibri"/>
                <w:i/>
                <w:sz w:val="16"/>
                <w:szCs w:val="16"/>
              </w:rPr>
              <w:t>ungen</w:t>
            </w:r>
            <w:r w:rsidR="00496C00">
              <w:rPr>
                <w:rFonts w:ascii="Calibri" w:hAnsi="Calibri"/>
                <w:sz w:val="16"/>
                <w:szCs w:val="16"/>
              </w:rPr>
              <w:br/>
              <w:t>D</w:t>
            </w:r>
            <w:r w:rsidRPr="00D74AA5">
              <w:rPr>
                <w:rFonts w:ascii="Calibri" w:hAnsi="Calibri"/>
                <w:sz w:val="16"/>
                <w:szCs w:val="16"/>
              </w:rPr>
              <w:t xml:space="preserve">er </w:t>
            </w:r>
            <w:r w:rsidR="00124E90">
              <w:rPr>
                <w:rFonts w:ascii="Calibri" w:hAnsi="Calibri"/>
                <w:sz w:val="16"/>
                <w:szCs w:val="16"/>
              </w:rPr>
              <w:t>Auftragnehmer</w:t>
            </w:r>
            <w:r w:rsidR="00124E90" w:rsidRPr="00D74AA5">
              <w:rPr>
                <w:rFonts w:ascii="Calibri" w:hAnsi="Calibri"/>
                <w:sz w:val="16"/>
                <w:szCs w:val="16"/>
              </w:rPr>
              <w:t xml:space="preserve"> </w:t>
            </w:r>
            <w:r w:rsidR="00496C00">
              <w:rPr>
                <w:rFonts w:ascii="Calibri" w:hAnsi="Calibri"/>
                <w:sz w:val="16"/>
                <w:szCs w:val="16"/>
              </w:rPr>
              <w:t xml:space="preserve">hat </w:t>
            </w:r>
            <w:r w:rsidRPr="00D74AA5">
              <w:rPr>
                <w:rFonts w:ascii="Calibri" w:hAnsi="Calibri"/>
                <w:sz w:val="16"/>
                <w:szCs w:val="16"/>
              </w:rPr>
              <w:t>seine Rechnung</w:t>
            </w:r>
            <w:r w:rsidR="00867067">
              <w:rPr>
                <w:rFonts w:ascii="Calibri" w:hAnsi="Calibri"/>
                <w:sz w:val="16"/>
                <w:szCs w:val="16"/>
              </w:rPr>
              <w:t xml:space="preserve">en für Abschlagzahlungen </w:t>
            </w:r>
            <w:r w:rsidRPr="00D74AA5">
              <w:rPr>
                <w:rFonts w:ascii="Calibri" w:hAnsi="Calibri"/>
                <w:sz w:val="16"/>
                <w:szCs w:val="16"/>
              </w:rPr>
              <w:t>als Rechnungsvorschlag der Bauleitung zuzu</w:t>
            </w:r>
            <w:r w:rsidR="006D72A9">
              <w:rPr>
                <w:rFonts w:ascii="Calibri" w:hAnsi="Calibri"/>
                <w:sz w:val="16"/>
                <w:szCs w:val="16"/>
              </w:rPr>
              <w:t>stellen. Die Bauleitung kontrol</w:t>
            </w:r>
            <w:r w:rsidRPr="00D74AA5">
              <w:rPr>
                <w:rFonts w:ascii="Calibri" w:hAnsi="Calibri"/>
                <w:sz w:val="16"/>
                <w:szCs w:val="16"/>
              </w:rPr>
              <w:t xml:space="preserve">liert </w:t>
            </w:r>
            <w:r w:rsidR="00F23DA8">
              <w:rPr>
                <w:rFonts w:ascii="Calibri" w:hAnsi="Calibri"/>
                <w:sz w:val="16"/>
                <w:szCs w:val="16"/>
              </w:rPr>
              <w:t>den Vorschlag</w:t>
            </w:r>
            <w:r w:rsidRPr="00D74AA5">
              <w:rPr>
                <w:rFonts w:ascii="Calibri" w:hAnsi="Calibri"/>
                <w:sz w:val="16"/>
                <w:szCs w:val="16"/>
              </w:rPr>
              <w:t xml:space="preserve"> </w:t>
            </w:r>
            <w:r w:rsidR="00F23DA8" w:rsidRPr="00E97E8F">
              <w:rPr>
                <w:rFonts w:ascii="Calibri" w:hAnsi="Calibri"/>
                <w:sz w:val="16"/>
                <w:szCs w:val="16"/>
              </w:rPr>
              <w:t xml:space="preserve">innert </w:t>
            </w:r>
            <w:r w:rsidR="00CA7CF5" w:rsidRPr="00E97E8F">
              <w:rPr>
                <w:rFonts w:ascii="Calibri" w:hAnsi="Calibri"/>
                <w:sz w:val="16"/>
                <w:szCs w:val="16"/>
              </w:rPr>
              <w:t xml:space="preserve">10 </w:t>
            </w:r>
            <w:r w:rsidR="00F23DA8" w:rsidRPr="00E97E8F">
              <w:rPr>
                <w:rFonts w:ascii="Calibri" w:hAnsi="Calibri"/>
                <w:sz w:val="16"/>
                <w:szCs w:val="16"/>
              </w:rPr>
              <w:t xml:space="preserve">Arbeitstagen </w:t>
            </w:r>
            <w:r w:rsidRPr="00D74AA5">
              <w:rPr>
                <w:rFonts w:ascii="Calibri" w:hAnsi="Calibri"/>
                <w:sz w:val="16"/>
                <w:szCs w:val="16"/>
              </w:rPr>
              <w:t>und gibt diese</w:t>
            </w:r>
            <w:r w:rsidR="00F23DA8">
              <w:rPr>
                <w:rFonts w:ascii="Calibri" w:hAnsi="Calibri"/>
                <w:sz w:val="16"/>
                <w:szCs w:val="16"/>
              </w:rPr>
              <w:t>n</w:t>
            </w:r>
            <w:r w:rsidRPr="00D74AA5">
              <w:rPr>
                <w:rFonts w:ascii="Calibri" w:hAnsi="Calibri"/>
                <w:sz w:val="16"/>
                <w:szCs w:val="16"/>
              </w:rPr>
              <w:t xml:space="preserve"> mit Datum und</w:t>
            </w:r>
            <w:r w:rsidR="006D72A9">
              <w:rPr>
                <w:rFonts w:ascii="Calibri" w:hAnsi="Calibri"/>
                <w:sz w:val="16"/>
                <w:szCs w:val="16"/>
              </w:rPr>
              <w:t xml:space="preserve"> Unterschrift auf dem </w:t>
            </w:r>
            <w:r w:rsidR="00F23DA8">
              <w:rPr>
                <w:rFonts w:ascii="Calibri" w:hAnsi="Calibri"/>
                <w:sz w:val="16"/>
                <w:szCs w:val="16"/>
              </w:rPr>
              <w:t xml:space="preserve">Vorschlagsdeckblatt </w:t>
            </w:r>
            <w:r w:rsidRPr="00D74AA5">
              <w:rPr>
                <w:rFonts w:ascii="Calibri" w:hAnsi="Calibri"/>
                <w:sz w:val="16"/>
                <w:szCs w:val="16"/>
              </w:rPr>
              <w:t>frei</w:t>
            </w:r>
            <w:r w:rsidR="00F23DA8">
              <w:rPr>
                <w:rFonts w:ascii="Calibri" w:hAnsi="Calibri"/>
                <w:sz w:val="16"/>
                <w:szCs w:val="16"/>
              </w:rPr>
              <w:t xml:space="preserve"> oder weist ihn zur Bereinigung von Differenzen zurück</w:t>
            </w:r>
            <w:r w:rsidRPr="00D74AA5">
              <w:rPr>
                <w:rFonts w:ascii="Calibri" w:hAnsi="Calibri"/>
                <w:sz w:val="16"/>
                <w:szCs w:val="16"/>
              </w:rPr>
              <w:t xml:space="preserve">. Nach der Rechnungsfreigabe durch die Bauleitung stellt der </w:t>
            </w:r>
            <w:r w:rsidR="00124E90">
              <w:rPr>
                <w:rFonts w:ascii="Calibri" w:hAnsi="Calibri"/>
                <w:sz w:val="16"/>
                <w:szCs w:val="16"/>
              </w:rPr>
              <w:t>Auftragnehmer</w:t>
            </w:r>
            <w:r w:rsidR="00124E90" w:rsidRPr="00D74AA5">
              <w:rPr>
                <w:rFonts w:ascii="Calibri" w:hAnsi="Calibri"/>
                <w:sz w:val="16"/>
                <w:szCs w:val="16"/>
              </w:rPr>
              <w:t xml:space="preserve"> </w:t>
            </w:r>
            <w:r w:rsidRPr="00D74AA5">
              <w:rPr>
                <w:rFonts w:ascii="Calibri" w:hAnsi="Calibri"/>
                <w:sz w:val="16"/>
                <w:szCs w:val="16"/>
              </w:rPr>
              <w:t>die Originalrechnung mit aktuellem Rechnungsdatum der Bauleitung zur Schlusskontrolle und Freigabe zuhanden de</w:t>
            </w:r>
            <w:r w:rsidR="006D72A9">
              <w:rPr>
                <w:rFonts w:ascii="Calibri" w:hAnsi="Calibri"/>
                <w:sz w:val="16"/>
                <w:szCs w:val="16"/>
              </w:rPr>
              <w:t>s</w:t>
            </w:r>
            <w:r w:rsidRPr="00D74AA5">
              <w:rPr>
                <w:rFonts w:ascii="Calibri" w:hAnsi="Calibri"/>
                <w:sz w:val="16"/>
                <w:szCs w:val="16"/>
              </w:rPr>
              <w:t xml:space="preserve"> </w:t>
            </w:r>
            <w:r w:rsidR="006D4EF1">
              <w:rPr>
                <w:rFonts w:ascii="Calibri" w:hAnsi="Calibri"/>
                <w:sz w:val="16"/>
                <w:szCs w:val="16"/>
              </w:rPr>
              <w:t>Auftraggebers</w:t>
            </w:r>
            <w:r w:rsidR="006D4EF1" w:rsidRPr="00D74AA5">
              <w:rPr>
                <w:rFonts w:ascii="Calibri" w:hAnsi="Calibri"/>
                <w:sz w:val="16"/>
                <w:szCs w:val="16"/>
              </w:rPr>
              <w:t xml:space="preserve"> </w:t>
            </w:r>
            <w:r w:rsidRPr="00D74AA5">
              <w:rPr>
                <w:rFonts w:ascii="Calibri" w:hAnsi="Calibri"/>
                <w:sz w:val="16"/>
                <w:szCs w:val="16"/>
              </w:rPr>
              <w:t xml:space="preserve">zu. </w:t>
            </w:r>
            <w:r w:rsidR="008028E3" w:rsidRPr="00F23DA8">
              <w:rPr>
                <w:rFonts w:ascii="Calibri" w:hAnsi="Calibri"/>
                <w:i/>
                <w:sz w:val="16"/>
                <w:szCs w:val="16"/>
              </w:rPr>
              <w:br/>
            </w:r>
            <w:r w:rsidR="008028E3">
              <w:rPr>
                <w:rFonts w:ascii="Calibri" w:hAnsi="Calibri"/>
                <w:i/>
                <w:sz w:val="16"/>
                <w:szCs w:val="16"/>
              </w:rPr>
              <w:br/>
              <w:t>3.5.</w:t>
            </w:r>
            <w:r w:rsidR="00E97E8F">
              <w:rPr>
                <w:rFonts w:ascii="Calibri" w:hAnsi="Calibri"/>
                <w:i/>
                <w:sz w:val="16"/>
                <w:szCs w:val="16"/>
              </w:rPr>
              <w:t>3</w:t>
            </w:r>
            <w:r w:rsidR="008028E3">
              <w:rPr>
                <w:rFonts w:ascii="Calibri" w:hAnsi="Calibri"/>
                <w:i/>
                <w:sz w:val="16"/>
                <w:szCs w:val="16"/>
              </w:rPr>
              <w:t>.</w:t>
            </w:r>
            <w:r w:rsidR="008028E3" w:rsidRPr="00496C00">
              <w:rPr>
                <w:rFonts w:ascii="Calibri" w:hAnsi="Calibri"/>
                <w:i/>
                <w:sz w:val="16"/>
                <w:szCs w:val="16"/>
              </w:rPr>
              <w:t xml:space="preserve"> Prüffrist für die Schlussabrechnung</w:t>
            </w:r>
            <w:r w:rsidR="008028E3">
              <w:rPr>
                <w:rFonts w:ascii="Calibri" w:hAnsi="Calibri"/>
                <w:i/>
                <w:sz w:val="16"/>
                <w:szCs w:val="16"/>
              </w:rPr>
              <w:br/>
            </w:r>
            <w:r w:rsidR="008028E3" w:rsidRPr="00D74AA5">
              <w:rPr>
                <w:rFonts w:ascii="Calibri" w:hAnsi="Calibri"/>
                <w:sz w:val="16"/>
                <w:szCs w:val="16"/>
              </w:rPr>
              <w:t xml:space="preserve">Die Frist für die Prüfung der Schlussrechnung </w:t>
            </w:r>
            <w:r w:rsidR="008028E3" w:rsidRPr="00E97E8F">
              <w:rPr>
                <w:rFonts w:ascii="Calibri" w:hAnsi="Calibri"/>
                <w:sz w:val="16"/>
                <w:szCs w:val="16"/>
              </w:rPr>
              <w:t xml:space="preserve">beträgt </w:t>
            </w:r>
            <w:r w:rsidR="00E37088">
              <w:rPr>
                <w:rFonts w:ascii="Calibri" w:hAnsi="Calibri"/>
                <w:sz w:val="16"/>
                <w:szCs w:val="16"/>
              </w:rPr>
              <w:t>drei Monate</w:t>
            </w:r>
            <w:r w:rsidR="008028E3" w:rsidRPr="00E97E8F">
              <w:rPr>
                <w:rFonts w:ascii="Calibri" w:hAnsi="Calibri"/>
                <w:sz w:val="16"/>
                <w:szCs w:val="16"/>
              </w:rPr>
              <w:t xml:space="preserve"> </w:t>
            </w:r>
            <w:r w:rsidR="008028E3" w:rsidRPr="00D74AA5">
              <w:rPr>
                <w:rFonts w:ascii="Calibri" w:hAnsi="Calibri"/>
                <w:sz w:val="16"/>
                <w:szCs w:val="16"/>
              </w:rPr>
              <w:t>nach Eingang der Schlussrechnung be</w:t>
            </w:r>
            <w:r w:rsidR="008028E3">
              <w:rPr>
                <w:rFonts w:ascii="Calibri" w:hAnsi="Calibri"/>
                <w:sz w:val="16"/>
                <w:szCs w:val="16"/>
              </w:rPr>
              <w:t>i der Bauleitung</w:t>
            </w:r>
            <w:r w:rsidR="008028E3" w:rsidRPr="00D74AA5">
              <w:rPr>
                <w:rFonts w:ascii="Calibri" w:hAnsi="Calibri"/>
                <w:sz w:val="16"/>
                <w:szCs w:val="16"/>
              </w:rPr>
              <w:t>.</w:t>
            </w:r>
            <w:r w:rsidR="008028E3">
              <w:rPr>
                <w:rFonts w:ascii="Calibri" w:hAnsi="Calibri"/>
                <w:sz w:val="16"/>
                <w:szCs w:val="16"/>
              </w:rPr>
              <w:br/>
            </w:r>
            <w:r w:rsidR="008028E3">
              <w:rPr>
                <w:rFonts w:ascii="Calibri" w:hAnsi="Calibri"/>
                <w:i/>
                <w:sz w:val="16"/>
                <w:szCs w:val="16"/>
              </w:rPr>
              <w:br/>
            </w:r>
            <w:r w:rsidRPr="00496C00">
              <w:rPr>
                <w:rFonts w:ascii="Calibri" w:hAnsi="Calibri"/>
                <w:i/>
                <w:sz w:val="16"/>
                <w:szCs w:val="16"/>
              </w:rPr>
              <w:t>3.5.</w:t>
            </w:r>
            <w:r w:rsidR="00E97E8F">
              <w:rPr>
                <w:rFonts w:ascii="Calibri" w:hAnsi="Calibri"/>
                <w:i/>
                <w:sz w:val="16"/>
                <w:szCs w:val="16"/>
              </w:rPr>
              <w:t>4</w:t>
            </w:r>
            <w:r w:rsidRPr="00496C00">
              <w:rPr>
                <w:rFonts w:ascii="Calibri" w:hAnsi="Calibri"/>
                <w:i/>
                <w:sz w:val="16"/>
                <w:szCs w:val="16"/>
              </w:rPr>
              <w:t>. Zahlungsfristen</w:t>
            </w:r>
            <w:r w:rsidR="008028E3">
              <w:rPr>
                <w:rFonts w:ascii="Calibri" w:hAnsi="Calibri"/>
                <w:i/>
                <w:sz w:val="16"/>
                <w:szCs w:val="16"/>
              </w:rPr>
              <w:br/>
            </w:r>
            <w:r w:rsidR="008028E3" w:rsidRPr="00D74AA5">
              <w:rPr>
                <w:rFonts w:ascii="Calibri" w:hAnsi="Calibri"/>
                <w:sz w:val="16"/>
                <w:szCs w:val="16"/>
              </w:rPr>
              <w:t xml:space="preserve">Die Zahlungsfrist </w:t>
            </w:r>
            <w:r w:rsidR="008028E3" w:rsidRPr="00E97E8F">
              <w:rPr>
                <w:rFonts w:ascii="Calibri" w:hAnsi="Calibri"/>
                <w:sz w:val="16"/>
                <w:szCs w:val="16"/>
              </w:rPr>
              <w:t xml:space="preserve">beträgt </w:t>
            </w:r>
            <w:r w:rsidR="000154BC" w:rsidRPr="00E97E8F">
              <w:rPr>
                <w:rFonts w:ascii="Calibri" w:hAnsi="Calibri"/>
                <w:sz w:val="16"/>
                <w:szCs w:val="16"/>
              </w:rPr>
              <w:t xml:space="preserve">30 </w:t>
            </w:r>
            <w:r w:rsidR="008028E3" w:rsidRPr="00E97E8F">
              <w:rPr>
                <w:rFonts w:ascii="Calibri" w:hAnsi="Calibri"/>
                <w:sz w:val="16"/>
                <w:szCs w:val="16"/>
              </w:rPr>
              <w:t xml:space="preserve">Tage </w:t>
            </w:r>
            <w:r w:rsidR="008028E3">
              <w:rPr>
                <w:rFonts w:ascii="Calibri" w:hAnsi="Calibri"/>
                <w:sz w:val="16"/>
                <w:szCs w:val="16"/>
              </w:rPr>
              <w:t xml:space="preserve">nach Eingang der Rechnung beim </w:t>
            </w:r>
            <w:r w:rsidR="006D4EF1">
              <w:rPr>
                <w:rFonts w:ascii="Calibri" w:hAnsi="Calibri"/>
                <w:sz w:val="16"/>
                <w:szCs w:val="16"/>
              </w:rPr>
              <w:t xml:space="preserve">Auftraggeber </w:t>
            </w:r>
            <w:r w:rsidR="00F23DA8">
              <w:rPr>
                <w:rFonts w:ascii="Calibri" w:hAnsi="Calibri"/>
                <w:sz w:val="16"/>
                <w:szCs w:val="16"/>
              </w:rPr>
              <w:t>bzw. nach Bereinigung von allfälligen Differenzen in der Schlussabrechnung</w:t>
            </w:r>
            <w:r w:rsidR="008028E3" w:rsidRPr="00D74AA5">
              <w:rPr>
                <w:rFonts w:ascii="Calibri" w:hAnsi="Calibri"/>
                <w:sz w:val="16"/>
                <w:szCs w:val="16"/>
              </w:rPr>
              <w:t xml:space="preserve">. </w:t>
            </w:r>
            <w:r w:rsidR="008028E3">
              <w:rPr>
                <w:rFonts w:ascii="Calibri" w:hAnsi="Calibri"/>
                <w:i/>
                <w:sz w:val="16"/>
                <w:szCs w:val="16"/>
              </w:rPr>
              <w:br/>
            </w:r>
          </w:p>
        </w:tc>
      </w:tr>
      <w:tr w:rsidR="004C1F33" w:rsidRPr="00906D32">
        <w:tc>
          <w:tcPr>
            <w:tcW w:w="3289" w:type="dxa"/>
          </w:tcPr>
          <w:p w:rsidR="004C1F33" w:rsidRPr="007C5DC7" w:rsidRDefault="004C1F33">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Art. 4 – Fristen und Termine; Konventionalstrafe</w:t>
            </w:r>
          </w:p>
        </w:tc>
        <w:tc>
          <w:tcPr>
            <w:tcW w:w="6776" w:type="dxa"/>
          </w:tcPr>
          <w:p w:rsidR="004C1F33" w:rsidRPr="004C1F33" w:rsidRDefault="004C1F33" w:rsidP="004C1F33">
            <w:pPr>
              <w:tabs>
                <w:tab w:val="right" w:pos="6436"/>
                <w:tab w:val="left" w:pos="9356"/>
              </w:tabs>
              <w:spacing w:before="180"/>
              <w:rPr>
                <w:rFonts w:ascii="Calibri" w:hAnsi="Calibri"/>
                <w:sz w:val="16"/>
                <w:szCs w:val="16"/>
              </w:rPr>
            </w:pPr>
            <w:r w:rsidRPr="004C1F33">
              <w:rPr>
                <w:rFonts w:ascii="Calibri" w:hAnsi="Calibri"/>
                <w:sz w:val="16"/>
                <w:szCs w:val="16"/>
              </w:rPr>
              <w:t xml:space="preserve">Der </w:t>
            </w:r>
            <w:r w:rsidR="005B0763">
              <w:rPr>
                <w:rFonts w:ascii="Calibri" w:hAnsi="Calibri"/>
                <w:sz w:val="16"/>
                <w:szCs w:val="16"/>
              </w:rPr>
              <w:t>Auftragnehmer</w:t>
            </w:r>
            <w:r w:rsidR="005B0763" w:rsidRPr="004C1F33">
              <w:rPr>
                <w:rFonts w:ascii="Calibri" w:hAnsi="Calibri"/>
                <w:sz w:val="16"/>
                <w:szCs w:val="16"/>
              </w:rPr>
              <w:t xml:space="preserve"> </w:t>
            </w:r>
            <w:r w:rsidRPr="004C1F33">
              <w:rPr>
                <w:rFonts w:ascii="Calibri" w:hAnsi="Calibri"/>
                <w:sz w:val="16"/>
                <w:szCs w:val="16"/>
              </w:rPr>
              <w:t>hat die Termine gemäss beiliegendem Terminprogramm einzuhalten, andernfalls er automatisch in Verzug gerät.</w:t>
            </w:r>
          </w:p>
          <w:p w:rsidR="004C1F33" w:rsidRPr="00604F1D" w:rsidRDefault="004C1F33" w:rsidP="004C1F33">
            <w:pPr>
              <w:tabs>
                <w:tab w:val="right" w:pos="6436"/>
                <w:tab w:val="left" w:pos="9356"/>
              </w:tabs>
              <w:spacing w:before="180"/>
              <w:rPr>
                <w:rFonts w:ascii="Calibri" w:hAnsi="Calibri"/>
                <w:sz w:val="16"/>
                <w:szCs w:val="16"/>
              </w:rPr>
            </w:pPr>
            <w:r w:rsidRPr="00604F1D">
              <w:rPr>
                <w:rFonts w:ascii="Calibri" w:hAnsi="Calibri"/>
                <w:sz w:val="16"/>
                <w:szCs w:val="16"/>
              </w:rPr>
              <w:t xml:space="preserve">Hält der </w:t>
            </w:r>
            <w:r w:rsidR="005B0763" w:rsidRPr="00604F1D">
              <w:rPr>
                <w:rFonts w:ascii="Calibri" w:hAnsi="Calibri"/>
                <w:sz w:val="16"/>
                <w:szCs w:val="16"/>
              </w:rPr>
              <w:t xml:space="preserve">Auftragnehmer </w:t>
            </w:r>
            <w:r w:rsidRPr="00604F1D">
              <w:rPr>
                <w:rFonts w:ascii="Calibri" w:hAnsi="Calibri"/>
                <w:sz w:val="16"/>
                <w:szCs w:val="16"/>
              </w:rPr>
              <w:t xml:space="preserve">einen der folgenden Termine </w:t>
            </w:r>
            <w:r w:rsidR="00097E31" w:rsidRPr="00604F1D">
              <w:rPr>
                <w:rFonts w:ascii="Calibri" w:hAnsi="Calibri"/>
                <w:sz w:val="16"/>
                <w:szCs w:val="16"/>
              </w:rPr>
              <w:t xml:space="preserve">(Meilensteine) </w:t>
            </w:r>
            <w:r w:rsidRPr="00604F1D">
              <w:rPr>
                <w:rFonts w:ascii="Calibri" w:hAnsi="Calibri"/>
                <w:sz w:val="16"/>
                <w:szCs w:val="16"/>
              </w:rPr>
              <w:t xml:space="preserve">nicht ein, so schuldet er </w:t>
            </w:r>
            <w:r w:rsidR="006D72A9" w:rsidRPr="00604F1D">
              <w:rPr>
                <w:rFonts w:ascii="Calibri" w:hAnsi="Calibri"/>
                <w:sz w:val="16"/>
                <w:szCs w:val="16"/>
              </w:rPr>
              <w:t xml:space="preserve">dem </w:t>
            </w:r>
            <w:r w:rsidR="005B0763" w:rsidRPr="00604F1D">
              <w:rPr>
                <w:rFonts w:ascii="Calibri" w:hAnsi="Calibri"/>
                <w:sz w:val="16"/>
                <w:szCs w:val="16"/>
              </w:rPr>
              <w:t xml:space="preserve">Auftraggeber </w:t>
            </w:r>
            <w:r w:rsidRPr="00604F1D">
              <w:rPr>
                <w:rFonts w:ascii="Calibri" w:hAnsi="Calibri"/>
                <w:sz w:val="16"/>
                <w:szCs w:val="16"/>
              </w:rPr>
              <w:t xml:space="preserve">pro Kalendertag Verspätung eine Konventionalstrafe im Umfang von CHF </w:t>
            </w:r>
            <w:r w:rsidR="00443CC8" w:rsidRPr="00F91EF6">
              <w:rPr>
                <w:rFonts w:ascii="Calibri" w:hAnsi="Calibri"/>
                <w:noProof/>
                <w:sz w:val="18"/>
                <w:szCs w:val="18"/>
                <w:u w:val="dotted"/>
              </w:rPr>
              <w:fldChar w:fldCharType="begin">
                <w:ffData>
                  <w:name w:val=""/>
                  <w:enabled/>
                  <w:calcOnExit w:val="0"/>
                  <w:textInput>
                    <w:type w:val="number"/>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r w:rsidRPr="00604F1D">
              <w:rPr>
                <w:rFonts w:ascii="Calibri" w:hAnsi="Calibri"/>
                <w:sz w:val="16"/>
                <w:szCs w:val="16"/>
              </w:rPr>
              <w:t>:</w:t>
            </w:r>
          </w:p>
          <w:p w:rsidR="004C1F33" w:rsidRPr="00604F1D" w:rsidRDefault="004C1F33" w:rsidP="004C1F33">
            <w:pPr>
              <w:tabs>
                <w:tab w:val="right" w:pos="6436"/>
                <w:tab w:val="left" w:pos="9356"/>
              </w:tabs>
              <w:spacing w:before="180"/>
              <w:rPr>
                <w:rFonts w:ascii="Calibri" w:hAnsi="Calibri"/>
                <w:sz w:val="16"/>
                <w:szCs w:val="16"/>
              </w:rPr>
            </w:pPr>
            <w:r w:rsidRPr="00604F1D">
              <w:rPr>
                <w:rFonts w:ascii="Calibri" w:hAnsi="Calibri"/>
                <w:sz w:val="16"/>
                <w:szCs w:val="16"/>
              </w:rPr>
              <w:t>Ereignis</w:t>
            </w:r>
            <w:r w:rsidRPr="00604F1D">
              <w:rPr>
                <w:rFonts w:ascii="Calibri" w:hAnsi="Calibri"/>
                <w:sz w:val="16"/>
                <w:szCs w:val="16"/>
              </w:rPr>
              <w:tab/>
            </w:r>
            <w:r w:rsidR="00AB4B36" w:rsidRPr="00604F1D">
              <w:rPr>
                <w:rFonts w:ascii="Calibri" w:hAnsi="Calibri"/>
                <w:sz w:val="16"/>
                <w:szCs w:val="16"/>
              </w:rPr>
              <w:t>Datum</w:t>
            </w:r>
          </w:p>
          <w:p w:rsidR="004C1F33" w:rsidRPr="00604F1D" w:rsidRDefault="00443CC8" w:rsidP="004C1F33">
            <w:pPr>
              <w:tabs>
                <w:tab w:val="right" w:pos="6436"/>
                <w:tab w:val="left" w:pos="9356"/>
              </w:tabs>
              <w:spacing w:before="180"/>
              <w:rPr>
                <w:rFonts w:ascii="Calibri" w:hAnsi="Calibri"/>
                <w:sz w:val="16"/>
                <w:szCs w:val="16"/>
              </w:rPr>
            </w:pPr>
            <w:r>
              <w:rPr>
                <w:rFonts w:ascii="Calibri" w:hAnsi="Calibri"/>
                <w:noProof/>
                <w:sz w:val="18"/>
                <w:szCs w:val="18"/>
                <w:u w:val="dotted"/>
              </w:rPr>
              <w:fldChar w:fldCharType="begin">
                <w:ffData>
                  <w:name w:val=""/>
                  <w:enabled/>
                  <w:calcOnExit w:val="0"/>
                  <w:textInput>
                    <w:type w:val="number"/>
                  </w:textInput>
                </w:ffData>
              </w:fldChar>
            </w:r>
            <w:r>
              <w:rPr>
                <w:rFonts w:ascii="Calibri" w:hAnsi="Calibri"/>
                <w:noProof/>
                <w:sz w:val="18"/>
                <w:szCs w:val="18"/>
                <w:u w:val="dotted"/>
              </w:rPr>
              <w:instrText xml:space="preserve"> FORMTEXT </w:instrText>
            </w:r>
            <w:r>
              <w:rPr>
                <w:rFonts w:ascii="Calibri" w:hAnsi="Calibri"/>
                <w:noProof/>
                <w:sz w:val="18"/>
                <w:szCs w:val="18"/>
                <w:u w:val="dotted"/>
              </w:rPr>
            </w:r>
            <w:r>
              <w:rPr>
                <w:rFonts w:ascii="Calibri" w:hAnsi="Calibri"/>
                <w:noProof/>
                <w:sz w:val="18"/>
                <w:szCs w:val="18"/>
                <w:u w:val="dotted"/>
              </w:rPr>
              <w:fldChar w:fldCharType="separate"/>
            </w:r>
            <w:r>
              <w:rPr>
                <w:rFonts w:ascii="Calibri" w:hAnsi="Calibri"/>
                <w:noProof/>
                <w:sz w:val="18"/>
                <w:szCs w:val="18"/>
                <w:u w:val="dotted"/>
              </w:rPr>
              <w:t> </w:t>
            </w:r>
            <w:r>
              <w:rPr>
                <w:rFonts w:ascii="Calibri" w:hAnsi="Calibri"/>
                <w:noProof/>
                <w:sz w:val="18"/>
                <w:szCs w:val="18"/>
                <w:u w:val="dotted"/>
              </w:rPr>
              <w:t xml:space="preserve">                                                                                            </w:t>
            </w:r>
            <w:r>
              <w:rPr>
                <w:rFonts w:ascii="Calibri" w:hAnsi="Calibri"/>
                <w:noProof/>
                <w:sz w:val="18"/>
                <w:szCs w:val="18"/>
                <w:u w:val="dotted"/>
              </w:rPr>
              <w:t> </w:t>
            </w:r>
            <w:r>
              <w:rPr>
                <w:rFonts w:ascii="Calibri" w:hAnsi="Calibri"/>
                <w:noProof/>
                <w:sz w:val="18"/>
                <w:szCs w:val="18"/>
                <w:u w:val="dotted"/>
              </w:rPr>
              <w:fldChar w:fldCharType="end"/>
            </w:r>
            <w:r w:rsidR="004C1F33" w:rsidRPr="00604F1D">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rsidR="004C1F33" w:rsidRPr="00604F1D" w:rsidRDefault="00443CC8" w:rsidP="004C1F33">
            <w:pPr>
              <w:tabs>
                <w:tab w:val="right" w:pos="6436"/>
                <w:tab w:val="left" w:pos="9356"/>
              </w:tabs>
              <w:spacing w:before="180"/>
              <w:rPr>
                <w:rFonts w:ascii="Calibri" w:hAnsi="Calibri"/>
                <w:sz w:val="16"/>
                <w:szCs w:val="16"/>
              </w:rPr>
            </w:pPr>
            <w:r>
              <w:rPr>
                <w:rFonts w:ascii="Calibri" w:hAnsi="Calibri"/>
                <w:noProof/>
                <w:sz w:val="18"/>
                <w:szCs w:val="18"/>
                <w:u w:val="dotted"/>
              </w:rPr>
              <w:fldChar w:fldCharType="begin">
                <w:ffData>
                  <w:name w:val=""/>
                  <w:enabled/>
                  <w:calcOnExit w:val="0"/>
                  <w:textInput>
                    <w:type w:val="number"/>
                  </w:textInput>
                </w:ffData>
              </w:fldChar>
            </w:r>
            <w:r>
              <w:rPr>
                <w:rFonts w:ascii="Calibri" w:hAnsi="Calibri"/>
                <w:noProof/>
                <w:sz w:val="18"/>
                <w:szCs w:val="18"/>
                <w:u w:val="dotted"/>
              </w:rPr>
              <w:instrText xml:space="preserve"> FORMTEXT </w:instrText>
            </w:r>
            <w:r>
              <w:rPr>
                <w:rFonts w:ascii="Calibri" w:hAnsi="Calibri"/>
                <w:noProof/>
                <w:sz w:val="18"/>
                <w:szCs w:val="18"/>
                <w:u w:val="dotted"/>
              </w:rPr>
            </w:r>
            <w:r>
              <w:rPr>
                <w:rFonts w:ascii="Calibri" w:hAnsi="Calibri"/>
                <w:noProof/>
                <w:sz w:val="18"/>
                <w:szCs w:val="18"/>
                <w:u w:val="dotted"/>
              </w:rPr>
              <w:fldChar w:fldCharType="separate"/>
            </w:r>
            <w:r>
              <w:rPr>
                <w:rFonts w:ascii="Calibri" w:hAnsi="Calibri"/>
                <w:noProof/>
                <w:sz w:val="18"/>
                <w:szCs w:val="18"/>
                <w:u w:val="dotted"/>
              </w:rPr>
              <w:t> </w:t>
            </w:r>
            <w:r>
              <w:rPr>
                <w:rFonts w:ascii="Calibri" w:hAnsi="Calibri"/>
                <w:noProof/>
                <w:sz w:val="18"/>
                <w:szCs w:val="18"/>
                <w:u w:val="dotted"/>
              </w:rPr>
              <w:t xml:space="preserve">                                                                                            </w:t>
            </w:r>
            <w:r>
              <w:rPr>
                <w:rFonts w:ascii="Calibri" w:hAnsi="Calibri"/>
                <w:noProof/>
                <w:sz w:val="18"/>
                <w:szCs w:val="18"/>
                <w:u w:val="dotted"/>
              </w:rPr>
              <w:t> </w:t>
            </w:r>
            <w:r>
              <w:rPr>
                <w:rFonts w:ascii="Calibri" w:hAnsi="Calibri"/>
                <w:noProof/>
                <w:sz w:val="18"/>
                <w:szCs w:val="18"/>
                <w:u w:val="dotted"/>
              </w:rPr>
              <w:fldChar w:fldCharType="end"/>
            </w:r>
            <w:r w:rsidR="004C1F33" w:rsidRPr="00604F1D">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rsidR="004C1F33" w:rsidRPr="00604F1D" w:rsidRDefault="00443CC8" w:rsidP="004C1F33">
            <w:pPr>
              <w:tabs>
                <w:tab w:val="right" w:pos="6436"/>
                <w:tab w:val="left" w:pos="9356"/>
              </w:tabs>
              <w:spacing w:before="180"/>
              <w:rPr>
                <w:rFonts w:ascii="Calibri" w:hAnsi="Calibri"/>
                <w:sz w:val="16"/>
                <w:szCs w:val="16"/>
              </w:rPr>
            </w:pPr>
            <w:r>
              <w:rPr>
                <w:rFonts w:ascii="Calibri" w:hAnsi="Calibri"/>
                <w:noProof/>
                <w:sz w:val="18"/>
                <w:szCs w:val="18"/>
                <w:u w:val="dotted"/>
              </w:rPr>
              <w:fldChar w:fldCharType="begin">
                <w:ffData>
                  <w:name w:val=""/>
                  <w:enabled/>
                  <w:calcOnExit w:val="0"/>
                  <w:textInput>
                    <w:type w:val="number"/>
                  </w:textInput>
                </w:ffData>
              </w:fldChar>
            </w:r>
            <w:r>
              <w:rPr>
                <w:rFonts w:ascii="Calibri" w:hAnsi="Calibri"/>
                <w:noProof/>
                <w:sz w:val="18"/>
                <w:szCs w:val="18"/>
                <w:u w:val="dotted"/>
              </w:rPr>
              <w:instrText xml:space="preserve"> FORMTEXT </w:instrText>
            </w:r>
            <w:r>
              <w:rPr>
                <w:rFonts w:ascii="Calibri" w:hAnsi="Calibri"/>
                <w:noProof/>
                <w:sz w:val="18"/>
                <w:szCs w:val="18"/>
                <w:u w:val="dotted"/>
              </w:rPr>
            </w:r>
            <w:r>
              <w:rPr>
                <w:rFonts w:ascii="Calibri" w:hAnsi="Calibri"/>
                <w:noProof/>
                <w:sz w:val="18"/>
                <w:szCs w:val="18"/>
                <w:u w:val="dotted"/>
              </w:rPr>
              <w:fldChar w:fldCharType="separate"/>
            </w:r>
            <w:r>
              <w:rPr>
                <w:rFonts w:ascii="Calibri" w:hAnsi="Calibri"/>
                <w:noProof/>
                <w:sz w:val="18"/>
                <w:szCs w:val="18"/>
                <w:u w:val="dotted"/>
              </w:rPr>
              <w:t> </w:t>
            </w:r>
            <w:r>
              <w:rPr>
                <w:rFonts w:ascii="Calibri" w:hAnsi="Calibri"/>
                <w:noProof/>
                <w:sz w:val="18"/>
                <w:szCs w:val="18"/>
                <w:u w:val="dotted"/>
              </w:rPr>
              <w:t xml:space="preserve">                                                                                            </w:t>
            </w:r>
            <w:r>
              <w:rPr>
                <w:rFonts w:ascii="Calibri" w:hAnsi="Calibri"/>
                <w:noProof/>
                <w:sz w:val="18"/>
                <w:szCs w:val="18"/>
                <w:u w:val="dotted"/>
              </w:rPr>
              <w:t> </w:t>
            </w:r>
            <w:r>
              <w:rPr>
                <w:rFonts w:ascii="Calibri" w:hAnsi="Calibri"/>
                <w:noProof/>
                <w:sz w:val="18"/>
                <w:szCs w:val="18"/>
                <w:u w:val="dotted"/>
              </w:rPr>
              <w:fldChar w:fldCharType="end"/>
            </w:r>
            <w:r w:rsidR="004C1F33" w:rsidRPr="00604F1D">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rsidR="004C1F33" w:rsidRPr="004C1F33" w:rsidRDefault="004C1F33" w:rsidP="004C1F33">
            <w:pPr>
              <w:tabs>
                <w:tab w:val="right" w:pos="6436"/>
                <w:tab w:val="left" w:pos="9356"/>
              </w:tabs>
              <w:spacing w:before="180"/>
              <w:rPr>
                <w:rFonts w:ascii="Calibri" w:hAnsi="Calibri"/>
                <w:sz w:val="16"/>
                <w:szCs w:val="16"/>
              </w:rPr>
            </w:pPr>
            <w:r w:rsidRPr="00604F1D">
              <w:rPr>
                <w:rFonts w:ascii="Calibri" w:hAnsi="Calibri"/>
                <w:sz w:val="16"/>
                <w:szCs w:val="16"/>
              </w:rPr>
              <w:t xml:space="preserve">Die Bezahlung einer Konventionalstrafe entbindet den </w:t>
            </w:r>
            <w:r w:rsidR="005B0763" w:rsidRPr="00604F1D">
              <w:rPr>
                <w:rFonts w:ascii="Calibri" w:hAnsi="Calibri"/>
                <w:sz w:val="16"/>
                <w:szCs w:val="16"/>
              </w:rPr>
              <w:t xml:space="preserve">Auftragnehmer </w:t>
            </w:r>
            <w:r w:rsidRPr="00604F1D">
              <w:rPr>
                <w:rFonts w:ascii="Calibri" w:hAnsi="Calibri"/>
                <w:sz w:val="16"/>
                <w:szCs w:val="16"/>
              </w:rPr>
              <w:t>nicht von der Einhaltung seiner Pflichten und der Leistung von Schadenersatz.</w:t>
            </w:r>
            <w:r w:rsidRPr="004C1F33">
              <w:rPr>
                <w:rFonts w:ascii="Calibri" w:hAnsi="Calibri"/>
                <w:sz w:val="16"/>
                <w:szCs w:val="16"/>
              </w:rPr>
              <w:t xml:space="preserve"> </w:t>
            </w:r>
          </w:p>
          <w:p w:rsidR="004C1F33" w:rsidRPr="004C1F33" w:rsidRDefault="004C1F33" w:rsidP="004C1F33">
            <w:pPr>
              <w:tabs>
                <w:tab w:val="right" w:pos="6436"/>
                <w:tab w:val="left" w:pos="9356"/>
              </w:tabs>
              <w:spacing w:before="180"/>
              <w:rPr>
                <w:rFonts w:ascii="Calibri" w:hAnsi="Calibri"/>
                <w:sz w:val="16"/>
                <w:szCs w:val="16"/>
              </w:rPr>
            </w:pPr>
            <w:r w:rsidRPr="004C1F33">
              <w:rPr>
                <w:rFonts w:ascii="Calibri" w:hAnsi="Calibri"/>
                <w:sz w:val="16"/>
                <w:szCs w:val="16"/>
              </w:rPr>
              <w:t xml:space="preserve">Der </w:t>
            </w:r>
            <w:r w:rsidR="005B0763">
              <w:rPr>
                <w:rFonts w:ascii="Calibri" w:hAnsi="Calibri"/>
                <w:sz w:val="16"/>
                <w:szCs w:val="16"/>
              </w:rPr>
              <w:t xml:space="preserve">Auftraggeber </w:t>
            </w:r>
            <w:r w:rsidRPr="004C1F33">
              <w:rPr>
                <w:rFonts w:ascii="Calibri" w:hAnsi="Calibri"/>
                <w:sz w:val="16"/>
                <w:szCs w:val="16"/>
              </w:rPr>
              <w:t xml:space="preserve">hat das Recht, das Terminprogramm unter Einhaltung einer Ankündigungsfrist von </w:t>
            </w:r>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r w:rsidR="00315FCD">
              <w:rPr>
                <w:rFonts w:ascii="Calibri" w:hAnsi="Calibri"/>
                <w:sz w:val="16"/>
                <w:szCs w:val="16"/>
              </w:rPr>
              <w:t xml:space="preserve"> </w:t>
            </w:r>
            <w:r w:rsidRPr="004C1F33">
              <w:rPr>
                <w:rFonts w:ascii="Calibri" w:hAnsi="Calibri"/>
                <w:sz w:val="16"/>
                <w:szCs w:val="16"/>
              </w:rPr>
              <w:t>Arbeitstagen entschädigungslos dem Baufortschritt anzupassen.</w:t>
            </w:r>
            <w:r w:rsidRPr="000A5E0B">
              <w:rPr>
                <w:rFonts w:ascii="Calibri" w:hAnsi="Calibri"/>
                <w:sz w:val="16"/>
                <w:szCs w:val="16"/>
              </w:rPr>
              <w:t xml:space="preserve"> Tut er dies, verschieben sich die mittels Konventionalstrafe gesicherten Termine entsprechend. </w:t>
            </w:r>
          </w:p>
          <w:p w:rsidR="004C1F33" w:rsidRPr="007C5DC7" w:rsidRDefault="004C1F33" w:rsidP="005B0763">
            <w:pPr>
              <w:tabs>
                <w:tab w:val="right" w:pos="6436"/>
                <w:tab w:val="left" w:pos="9356"/>
              </w:tabs>
              <w:spacing w:before="180"/>
              <w:rPr>
                <w:rFonts w:ascii="Calibri" w:hAnsi="Calibri"/>
                <w:sz w:val="16"/>
                <w:szCs w:val="16"/>
              </w:rPr>
            </w:pPr>
            <w:r w:rsidRPr="004C1F33">
              <w:rPr>
                <w:rFonts w:ascii="Calibri" w:hAnsi="Calibri"/>
                <w:sz w:val="16"/>
                <w:szCs w:val="16"/>
              </w:rPr>
              <w:t xml:space="preserve">Erfordert der Baufortschritt die Mitwirkung des </w:t>
            </w:r>
            <w:r w:rsidR="005B0763">
              <w:rPr>
                <w:rFonts w:ascii="Calibri" w:hAnsi="Calibri"/>
                <w:sz w:val="16"/>
                <w:szCs w:val="16"/>
              </w:rPr>
              <w:t>Auftraggebers</w:t>
            </w:r>
            <w:r w:rsidRPr="004C1F33">
              <w:rPr>
                <w:rFonts w:ascii="Calibri" w:hAnsi="Calibri"/>
                <w:sz w:val="16"/>
                <w:szCs w:val="16"/>
              </w:rPr>
              <w:t xml:space="preserve">, ist der </w:t>
            </w:r>
            <w:r w:rsidR="005B0763">
              <w:rPr>
                <w:rFonts w:ascii="Calibri" w:hAnsi="Calibri"/>
                <w:sz w:val="16"/>
                <w:szCs w:val="16"/>
              </w:rPr>
              <w:t xml:space="preserve">Auftragnehmer </w:t>
            </w:r>
            <w:r w:rsidRPr="004C1F33">
              <w:rPr>
                <w:rFonts w:ascii="Calibri" w:hAnsi="Calibri"/>
                <w:sz w:val="16"/>
                <w:szCs w:val="16"/>
              </w:rPr>
              <w:t xml:space="preserve">verpflichtet, den </w:t>
            </w:r>
            <w:r w:rsidR="005B0763">
              <w:rPr>
                <w:rFonts w:ascii="Calibri" w:hAnsi="Calibri"/>
                <w:sz w:val="16"/>
                <w:szCs w:val="16"/>
              </w:rPr>
              <w:t>Auftraggeber</w:t>
            </w:r>
            <w:r w:rsidR="005B0763" w:rsidRPr="004C1F33">
              <w:rPr>
                <w:rFonts w:ascii="Calibri" w:hAnsi="Calibri"/>
                <w:sz w:val="16"/>
                <w:szCs w:val="16"/>
              </w:rPr>
              <w:t xml:space="preserve"> </w:t>
            </w:r>
            <w:r w:rsidRPr="004C1F33">
              <w:rPr>
                <w:rFonts w:ascii="Calibri" w:hAnsi="Calibri"/>
                <w:sz w:val="16"/>
                <w:szCs w:val="16"/>
              </w:rPr>
              <w:t xml:space="preserve">rechtzeitig </w:t>
            </w:r>
            <w:r w:rsidR="001A710F">
              <w:rPr>
                <w:rFonts w:ascii="Calibri" w:hAnsi="Calibri"/>
                <w:sz w:val="16"/>
                <w:szCs w:val="16"/>
              </w:rPr>
              <w:t xml:space="preserve">schriftlich </w:t>
            </w:r>
            <w:r w:rsidRPr="004C1F33">
              <w:rPr>
                <w:rFonts w:ascii="Calibri" w:hAnsi="Calibri"/>
                <w:sz w:val="16"/>
                <w:szCs w:val="16"/>
              </w:rPr>
              <w:t>zur Mitwirkung aufzufordern.</w:t>
            </w:r>
          </w:p>
        </w:tc>
      </w:tr>
      <w:tr w:rsidR="004C1F33" w:rsidRPr="00906D32">
        <w:tc>
          <w:tcPr>
            <w:tcW w:w="3289" w:type="dxa"/>
          </w:tcPr>
          <w:p w:rsidR="004C1F33" w:rsidRPr="007C5DC7" w:rsidRDefault="004C1F33">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w:t>
            </w:r>
            <w:r w:rsidR="006D4447">
              <w:rPr>
                <w:rFonts w:ascii="Calibri" w:hAnsi="Calibri"/>
                <w:sz w:val="16"/>
                <w:szCs w:val="16"/>
              </w:rPr>
              <w:t>rt. 5 – Bestellungsänderungen (</w:t>
            </w:r>
            <w:r>
              <w:rPr>
                <w:rFonts w:ascii="Calibri" w:hAnsi="Calibri"/>
                <w:sz w:val="16"/>
                <w:szCs w:val="16"/>
              </w:rPr>
              <w:t>Nachträge)</w:t>
            </w:r>
          </w:p>
        </w:tc>
        <w:tc>
          <w:tcPr>
            <w:tcW w:w="6776" w:type="dxa"/>
          </w:tcPr>
          <w:p w:rsidR="004C1F33" w:rsidRPr="004C1F33" w:rsidRDefault="004C1F33" w:rsidP="004C1F33">
            <w:pPr>
              <w:tabs>
                <w:tab w:val="right" w:pos="6436"/>
                <w:tab w:val="left" w:pos="9356"/>
              </w:tabs>
              <w:spacing w:before="180"/>
              <w:rPr>
                <w:rFonts w:ascii="Calibri" w:hAnsi="Calibri"/>
                <w:sz w:val="16"/>
                <w:szCs w:val="16"/>
                <w:lang w:val="de-CH"/>
              </w:rPr>
            </w:pPr>
            <w:r w:rsidRPr="004C1F33">
              <w:rPr>
                <w:rFonts w:ascii="Calibri" w:hAnsi="Calibri"/>
                <w:sz w:val="16"/>
                <w:szCs w:val="16"/>
                <w:lang w:val="de-CH"/>
              </w:rPr>
              <w:t>Bei Bestellungsänderungen (Nachträgen) ist</w:t>
            </w:r>
            <w:r w:rsidR="00545A78">
              <w:rPr>
                <w:rFonts w:ascii="Calibri" w:hAnsi="Calibri"/>
                <w:sz w:val="16"/>
                <w:szCs w:val="16"/>
                <w:lang w:val="de-CH"/>
              </w:rPr>
              <w:t xml:space="preserve"> vorbehaltlich von Art. 47c ÖAWG</w:t>
            </w:r>
            <w:r w:rsidRPr="004C1F33">
              <w:rPr>
                <w:rFonts w:ascii="Calibri" w:hAnsi="Calibri"/>
                <w:sz w:val="16"/>
                <w:szCs w:val="16"/>
                <w:lang w:val="de-CH"/>
              </w:rPr>
              <w:t xml:space="preserve"> folgendes Verfahren einzuhalten:</w:t>
            </w:r>
          </w:p>
          <w:p w:rsidR="004C1F33" w:rsidRPr="004C1F33" w:rsidRDefault="004C1F33" w:rsidP="004C1F33">
            <w:pPr>
              <w:numPr>
                <w:ilvl w:val="0"/>
                <w:numId w:val="1"/>
              </w:numPr>
              <w:tabs>
                <w:tab w:val="right" w:pos="6436"/>
                <w:tab w:val="left" w:pos="9356"/>
              </w:tabs>
              <w:spacing w:before="180"/>
              <w:ind w:left="255" w:hanging="283"/>
              <w:rPr>
                <w:rFonts w:ascii="Calibri" w:hAnsi="Calibri"/>
                <w:sz w:val="16"/>
                <w:szCs w:val="16"/>
                <w:lang w:val="de-CH"/>
              </w:rPr>
            </w:pPr>
            <w:r w:rsidRPr="004C1F33">
              <w:rPr>
                <w:rFonts w:ascii="Calibri" w:hAnsi="Calibri"/>
                <w:sz w:val="16"/>
                <w:szCs w:val="16"/>
                <w:lang w:val="de-CH"/>
              </w:rPr>
              <w:t>D</w:t>
            </w:r>
            <w:r w:rsidR="006D72A9">
              <w:rPr>
                <w:rFonts w:ascii="Calibri" w:hAnsi="Calibri"/>
                <w:sz w:val="16"/>
                <w:szCs w:val="16"/>
                <w:lang w:val="de-CH"/>
              </w:rPr>
              <w:t>er</w:t>
            </w:r>
            <w:r w:rsidRPr="004C1F33">
              <w:rPr>
                <w:rFonts w:ascii="Calibri" w:hAnsi="Calibri"/>
                <w:sz w:val="16"/>
                <w:szCs w:val="16"/>
                <w:lang w:val="de-CH"/>
              </w:rPr>
              <w:t xml:space="preserve"> </w:t>
            </w:r>
            <w:r w:rsidR="005B0763">
              <w:rPr>
                <w:rFonts w:ascii="Calibri" w:hAnsi="Calibri"/>
                <w:sz w:val="16"/>
                <w:szCs w:val="16"/>
                <w:lang w:val="de-CH"/>
              </w:rPr>
              <w:t>Auftraggeber</w:t>
            </w:r>
            <w:r w:rsidR="005B0763" w:rsidRPr="004C1F33">
              <w:rPr>
                <w:rFonts w:ascii="Calibri" w:hAnsi="Calibri"/>
                <w:sz w:val="16"/>
                <w:szCs w:val="16"/>
                <w:lang w:val="de-CH"/>
              </w:rPr>
              <w:t xml:space="preserve"> </w:t>
            </w:r>
            <w:r w:rsidRPr="004C1F33">
              <w:rPr>
                <w:rFonts w:ascii="Calibri" w:hAnsi="Calibri"/>
                <w:sz w:val="16"/>
                <w:szCs w:val="16"/>
                <w:lang w:val="de-CH"/>
              </w:rPr>
              <w:t xml:space="preserve">informiert den </w:t>
            </w:r>
            <w:r w:rsidR="005B0763">
              <w:rPr>
                <w:rFonts w:ascii="Calibri" w:hAnsi="Calibri"/>
                <w:sz w:val="16"/>
                <w:szCs w:val="16"/>
                <w:lang w:val="de-CH"/>
              </w:rPr>
              <w:t>Auftragnehmer</w:t>
            </w:r>
            <w:r w:rsidR="005B0763" w:rsidRPr="004C1F33">
              <w:rPr>
                <w:rFonts w:ascii="Calibri" w:hAnsi="Calibri"/>
                <w:sz w:val="16"/>
                <w:szCs w:val="16"/>
                <w:lang w:val="de-CH"/>
              </w:rPr>
              <w:t xml:space="preserve"> </w:t>
            </w:r>
            <w:r w:rsidRPr="004C1F33">
              <w:rPr>
                <w:rFonts w:ascii="Calibri" w:hAnsi="Calibri"/>
                <w:sz w:val="16"/>
                <w:szCs w:val="16"/>
                <w:lang w:val="de-CH"/>
              </w:rPr>
              <w:t xml:space="preserve">schriftlich und möglichst frühzeitig über eine Bestellungsänderung. </w:t>
            </w:r>
          </w:p>
          <w:p w:rsidR="004C1F33" w:rsidRPr="004C1F33" w:rsidRDefault="004C1F33" w:rsidP="004C1F33">
            <w:pPr>
              <w:numPr>
                <w:ilvl w:val="0"/>
                <w:numId w:val="1"/>
              </w:numPr>
              <w:tabs>
                <w:tab w:val="right" w:pos="6436"/>
                <w:tab w:val="left" w:pos="9356"/>
              </w:tabs>
              <w:spacing w:before="180"/>
              <w:ind w:left="255" w:hanging="283"/>
              <w:rPr>
                <w:rFonts w:ascii="Calibri" w:hAnsi="Calibri"/>
                <w:sz w:val="16"/>
                <w:szCs w:val="16"/>
                <w:lang w:val="de-CH"/>
              </w:rPr>
            </w:pPr>
            <w:r w:rsidRPr="004C1F33">
              <w:rPr>
                <w:rFonts w:ascii="Calibri" w:hAnsi="Calibri"/>
                <w:sz w:val="16"/>
                <w:szCs w:val="16"/>
                <w:lang w:val="de-CH"/>
              </w:rPr>
              <w:t xml:space="preserve">Der </w:t>
            </w:r>
            <w:r w:rsidR="005B0763">
              <w:rPr>
                <w:rFonts w:ascii="Calibri" w:hAnsi="Calibri"/>
                <w:sz w:val="16"/>
                <w:szCs w:val="16"/>
                <w:lang w:val="de-CH"/>
              </w:rPr>
              <w:t xml:space="preserve">Auftragnehmer </w:t>
            </w:r>
            <w:r w:rsidRPr="004C1F33">
              <w:rPr>
                <w:rFonts w:ascii="Calibri" w:hAnsi="Calibri"/>
                <w:sz w:val="16"/>
                <w:szCs w:val="16"/>
                <w:lang w:val="de-CH"/>
              </w:rPr>
              <w:t xml:space="preserve">erstellt innert </w:t>
            </w:r>
            <w:bookmarkStart w:id="12" w:name="OLE_LINK21"/>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bookmarkEnd w:id="12"/>
            <w:r w:rsidRPr="004C1F33">
              <w:rPr>
                <w:rFonts w:ascii="Calibri" w:hAnsi="Calibri"/>
                <w:sz w:val="16"/>
                <w:szCs w:val="16"/>
                <w:lang w:val="de-CH"/>
              </w:rPr>
              <w:t xml:space="preserve"> Arbeitstagen ein</w:t>
            </w:r>
            <w:r w:rsidR="005B0763">
              <w:rPr>
                <w:rFonts w:ascii="Calibri" w:hAnsi="Calibri"/>
                <w:sz w:val="16"/>
                <w:szCs w:val="16"/>
                <w:lang w:val="de-CH"/>
              </w:rPr>
              <w:t>e</w:t>
            </w:r>
            <w:r w:rsidRPr="004C1F33">
              <w:rPr>
                <w:rFonts w:ascii="Calibri" w:hAnsi="Calibri"/>
                <w:sz w:val="16"/>
                <w:szCs w:val="16"/>
                <w:lang w:val="de-CH"/>
              </w:rPr>
              <w:t xml:space="preserve"> verbindliche </w:t>
            </w:r>
            <w:r w:rsidR="005B0763">
              <w:rPr>
                <w:rFonts w:ascii="Calibri" w:hAnsi="Calibri"/>
                <w:sz w:val="16"/>
                <w:szCs w:val="16"/>
                <w:lang w:val="de-CH"/>
              </w:rPr>
              <w:t>Offerte</w:t>
            </w:r>
            <w:r w:rsidRPr="004C1F33">
              <w:rPr>
                <w:rFonts w:ascii="Calibri" w:hAnsi="Calibri"/>
                <w:sz w:val="16"/>
                <w:szCs w:val="16"/>
                <w:lang w:val="de-CH"/>
              </w:rPr>
              <w:t xml:space="preserve">, </w:t>
            </w:r>
            <w:r w:rsidR="005B0763">
              <w:rPr>
                <w:rFonts w:ascii="Calibri" w:hAnsi="Calibri"/>
                <w:sz w:val="16"/>
                <w:szCs w:val="16"/>
                <w:lang w:val="de-CH"/>
              </w:rPr>
              <w:t>die</w:t>
            </w:r>
            <w:r w:rsidR="005B0763" w:rsidRPr="004C1F33">
              <w:rPr>
                <w:rFonts w:ascii="Calibri" w:hAnsi="Calibri"/>
                <w:sz w:val="16"/>
                <w:szCs w:val="16"/>
                <w:lang w:val="de-CH"/>
              </w:rPr>
              <w:t xml:space="preserve"> </w:t>
            </w:r>
            <w:r w:rsidRPr="004C1F33">
              <w:rPr>
                <w:rFonts w:ascii="Calibri" w:hAnsi="Calibri"/>
                <w:sz w:val="16"/>
                <w:szCs w:val="16"/>
                <w:lang w:val="de-CH"/>
              </w:rPr>
              <w:t xml:space="preserve">sich auch über Termin- und Qualitätsfolgen ausspricht. </w:t>
            </w:r>
          </w:p>
          <w:p w:rsidR="004C1F33" w:rsidRPr="004C1F33" w:rsidRDefault="004C1F33" w:rsidP="004C1F33">
            <w:pPr>
              <w:numPr>
                <w:ilvl w:val="0"/>
                <w:numId w:val="1"/>
              </w:numPr>
              <w:tabs>
                <w:tab w:val="right" w:pos="6436"/>
                <w:tab w:val="left" w:pos="9356"/>
              </w:tabs>
              <w:spacing w:before="180"/>
              <w:ind w:left="255" w:hanging="283"/>
              <w:rPr>
                <w:rFonts w:ascii="Calibri" w:hAnsi="Calibri"/>
                <w:sz w:val="16"/>
                <w:szCs w:val="16"/>
                <w:lang w:val="de-CH"/>
              </w:rPr>
            </w:pPr>
            <w:r w:rsidRPr="004C1F33">
              <w:rPr>
                <w:rFonts w:ascii="Calibri" w:hAnsi="Calibri"/>
                <w:sz w:val="16"/>
                <w:szCs w:val="16"/>
                <w:lang w:val="de-CH"/>
              </w:rPr>
              <w:t>D</w:t>
            </w:r>
            <w:r w:rsidR="006D72A9">
              <w:rPr>
                <w:rFonts w:ascii="Calibri" w:hAnsi="Calibri"/>
                <w:sz w:val="16"/>
                <w:szCs w:val="16"/>
                <w:lang w:val="de-CH"/>
              </w:rPr>
              <w:t>er</w:t>
            </w:r>
            <w:r w:rsidRPr="004C1F33">
              <w:rPr>
                <w:rFonts w:ascii="Calibri" w:hAnsi="Calibri"/>
                <w:sz w:val="16"/>
                <w:szCs w:val="16"/>
                <w:lang w:val="de-CH"/>
              </w:rPr>
              <w:t xml:space="preserve"> </w:t>
            </w:r>
            <w:r w:rsidR="005B0763">
              <w:rPr>
                <w:rFonts w:ascii="Calibri" w:hAnsi="Calibri"/>
                <w:sz w:val="16"/>
                <w:szCs w:val="16"/>
                <w:lang w:val="de-CH"/>
              </w:rPr>
              <w:t>Auftraggeber</w:t>
            </w:r>
            <w:r w:rsidR="005B0763" w:rsidRPr="004C1F33">
              <w:rPr>
                <w:rFonts w:ascii="Calibri" w:hAnsi="Calibri"/>
                <w:sz w:val="16"/>
                <w:szCs w:val="16"/>
                <w:lang w:val="de-CH"/>
              </w:rPr>
              <w:t xml:space="preserve"> </w:t>
            </w:r>
            <w:r w:rsidRPr="004C1F33">
              <w:rPr>
                <w:rFonts w:ascii="Calibri" w:hAnsi="Calibri"/>
                <w:sz w:val="16"/>
                <w:szCs w:val="16"/>
                <w:lang w:val="de-CH"/>
              </w:rPr>
              <w:t xml:space="preserve">entscheidet über die Annahme </w:t>
            </w:r>
            <w:r w:rsidR="005B0763">
              <w:rPr>
                <w:rFonts w:ascii="Calibri" w:hAnsi="Calibri"/>
                <w:sz w:val="16"/>
                <w:szCs w:val="16"/>
                <w:lang w:val="de-CH"/>
              </w:rPr>
              <w:t>der Offerte</w:t>
            </w:r>
            <w:r w:rsidRPr="004C1F33">
              <w:rPr>
                <w:rFonts w:ascii="Calibri" w:hAnsi="Calibri"/>
                <w:sz w:val="16"/>
                <w:szCs w:val="16"/>
                <w:lang w:val="de-CH"/>
              </w:rPr>
              <w:t xml:space="preserve"> und informiert den </w:t>
            </w:r>
            <w:r w:rsidR="005B0763">
              <w:rPr>
                <w:rFonts w:ascii="Calibri" w:hAnsi="Calibri"/>
                <w:sz w:val="16"/>
                <w:szCs w:val="16"/>
                <w:lang w:val="de-CH"/>
              </w:rPr>
              <w:t>Auftragnehmer</w:t>
            </w:r>
            <w:r w:rsidR="005B0763" w:rsidRPr="004C1F33">
              <w:rPr>
                <w:rFonts w:ascii="Calibri" w:hAnsi="Calibri"/>
                <w:sz w:val="16"/>
                <w:szCs w:val="16"/>
                <w:lang w:val="de-CH"/>
              </w:rPr>
              <w:t xml:space="preserve"> </w:t>
            </w:r>
            <w:r w:rsidRPr="004C1F33">
              <w:rPr>
                <w:rFonts w:ascii="Calibri" w:hAnsi="Calibri"/>
                <w:sz w:val="16"/>
                <w:szCs w:val="16"/>
                <w:lang w:val="de-CH"/>
              </w:rPr>
              <w:t>schriftlich.</w:t>
            </w:r>
          </w:p>
          <w:p w:rsidR="004C1F33" w:rsidRPr="00AB4B36" w:rsidRDefault="004C1F33" w:rsidP="000A5E0B">
            <w:pPr>
              <w:numPr>
                <w:ilvl w:val="0"/>
                <w:numId w:val="1"/>
              </w:numPr>
              <w:tabs>
                <w:tab w:val="right" w:pos="6436"/>
                <w:tab w:val="left" w:pos="9356"/>
              </w:tabs>
              <w:spacing w:before="180"/>
              <w:ind w:left="255" w:hanging="283"/>
              <w:rPr>
                <w:rFonts w:ascii="Calibri" w:hAnsi="Calibri"/>
                <w:sz w:val="16"/>
                <w:szCs w:val="16"/>
                <w:lang w:val="de-CH"/>
              </w:rPr>
            </w:pPr>
            <w:r w:rsidRPr="004C1F33">
              <w:rPr>
                <w:rFonts w:ascii="Calibri" w:hAnsi="Calibri"/>
                <w:sz w:val="16"/>
                <w:szCs w:val="16"/>
                <w:lang w:val="de-CH"/>
              </w:rPr>
              <w:t xml:space="preserve">Die Bestellungsänderung wird vom </w:t>
            </w:r>
            <w:r w:rsidR="00B35FC9">
              <w:rPr>
                <w:rFonts w:ascii="Calibri" w:hAnsi="Calibri"/>
                <w:sz w:val="16"/>
                <w:szCs w:val="16"/>
                <w:lang w:val="de-CH"/>
              </w:rPr>
              <w:t>Auftragnehmer</w:t>
            </w:r>
            <w:r w:rsidR="00B35FC9" w:rsidRPr="004C1F33">
              <w:rPr>
                <w:rFonts w:ascii="Calibri" w:hAnsi="Calibri"/>
                <w:sz w:val="16"/>
                <w:szCs w:val="16"/>
                <w:lang w:val="de-CH"/>
              </w:rPr>
              <w:t xml:space="preserve"> </w:t>
            </w:r>
            <w:r w:rsidRPr="004C1F33">
              <w:rPr>
                <w:rFonts w:ascii="Calibri" w:hAnsi="Calibri"/>
                <w:sz w:val="16"/>
                <w:szCs w:val="16"/>
                <w:lang w:val="de-CH"/>
              </w:rPr>
              <w:t>nur ausgeführt, wenn eine schriftliche Bestätigung (Annahmeerklärung) de</w:t>
            </w:r>
            <w:r w:rsidR="006D72A9">
              <w:rPr>
                <w:rFonts w:ascii="Calibri" w:hAnsi="Calibri"/>
                <w:sz w:val="16"/>
                <w:szCs w:val="16"/>
                <w:lang w:val="de-CH"/>
              </w:rPr>
              <w:t>s</w:t>
            </w:r>
            <w:r w:rsidRPr="004C1F33">
              <w:rPr>
                <w:rFonts w:ascii="Calibri" w:hAnsi="Calibri"/>
                <w:sz w:val="16"/>
                <w:szCs w:val="16"/>
                <w:lang w:val="de-CH"/>
              </w:rPr>
              <w:t xml:space="preserve"> </w:t>
            </w:r>
            <w:r w:rsidR="00B35FC9">
              <w:rPr>
                <w:rFonts w:ascii="Calibri" w:hAnsi="Calibri"/>
                <w:sz w:val="16"/>
                <w:szCs w:val="16"/>
                <w:lang w:val="de-CH"/>
              </w:rPr>
              <w:t xml:space="preserve">Auftraggebers </w:t>
            </w:r>
            <w:r w:rsidRPr="004C1F33">
              <w:rPr>
                <w:rFonts w:ascii="Calibri" w:hAnsi="Calibri"/>
                <w:sz w:val="16"/>
                <w:szCs w:val="16"/>
                <w:lang w:val="de-CH"/>
              </w:rPr>
              <w:t xml:space="preserve">vorliegt, andernfalls </w:t>
            </w:r>
            <w:r w:rsidR="006D4447">
              <w:rPr>
                <w:rFonts w:ascii="Calibri" w:hAnsi="Calibri"/>
                <w:sz w:val="16"/>
                <w:szCs w:val="16"/>
                <w:lang w:val="de-CH"/>
              </w:rPr>
              <w:t xml:space="preserve">verzichtet </w:t>
            </w:r>
            <w:r w:rsidRPr="004C1F33">
              <w:rPr>
                <w:rFonts w:ascii="Calibri" w:hAnsi="Calibri"/>
                <w:sz w:val="16"/>
                <w:szCs w:val="16"/>
                <w:lang w:val="de-CH"/>
              </w:rPr>
              <w:t xml:space="preserve">er </w:t>
            </w:r>
            <w:r w:rsidR="006D4447">
              <w:rPr>
                <w:rFonts w:ascii="Calibri" w:hAnsi="Calibri"/>
                <w:sz w:val="16"/>
                <w:szCs w:val="16"/>
                <w:lang w:val="de-CH"/>
              </w:rPr>
              <w:t xml:space="preserve">auf </w:t>
            </w:r>
            <w:r w:rsidRPr="004C1F33">
              <w:rPr>
                <w:rFonts w:ascii="Calibri" w:hAnsi="Calibri"/>
                <w:sz w:val="16"/>
                <w:szCs w:val="16"/>
                <w:lang w:val="de-CH"/>
              </w:rPr>
              <w:t>seine Vergütungsansprüche.</w:t>
            </w:r>
          </w:p>
        </w:tc>
      </w:tr>
    </w:tbl>
    <w:p w:rsidR="000F1BC1" w:rsidRDefault="000F1BC1">
      <w:r>
        <w:br w:type="page"/>
      </w:r>
    </w:p>
    <w:tbl>
      <w:tblPr>
        <w:tblW w:w="10065" w:type="dxa"/>
        <w:tblLayout w:type="fixed"/>
        <w:tblCellMar>
          <w:left w:w="170" w:type="dxa"/>
          <w:right w:w="170" w:type="dxa"/>
        </w:tblCellMar>
        <w:tblLook w:val="0000" w:firstRow="0" w:lastRow="0" w:firstColumn="0" w:lastColumn="0" w:noHBand="0" w:noVBand="0"/>
      </w:tblPr>
      <w:tblGrid>
        <w:gridCol w:w="3289"/>
        <w:gridCol w:w="6776"/>
      </w:tblGrid>
      <w:tr w:rsidR="004C1F33" w:rsidRPr="005C7A6E">
        <w:tc>
          <w:tcPr>
            <w:tcW w:w="3289" w:type="dxa"/>
          </w:tcPr>
          <w:p w:rsidR="004C1F33" w:rsidRPr="005C7A6E" w:rsidRDefault="004C1F33" w:rsidP="00D55587">
            <w:pPr>
              <w:pStyle w:val="t6"/>
              <w:tabs>
                <w:tab w:val="left" w:pos="936"/>
                <w:tab w:val="left" w:pos="4338"/>
                <w:tab w:val="left" w:pos="7740"/>
              </w:tabs>
              <w:spacing w:before="180" w:line="240" w:lineRule="auto"/>
              <w:rPr>
                <w:rFonts w:ascii="Calibri" w:hAnsi="Calibri"/>
                <w:sz w:val="16"/>
                <w:szCs w:val="16"/>
              </w:rPr>
            </w:pPr>
            <w:r w:rsidRPr="005C7A6E">
              <w:rPr>
                <w:rFonts w:ascii="Calibri" w:hAnsi="Calibri"/>
                <w:sz w:val="16"/>
                <w:szCs w:val="16"/>
              </w:rPr>
              <w:lastRenderedPageBreak/>
              <w:t xml:space="preserve">Art. 6 – </w:t>
            </w:r>
            <w:r w:rsidR="00D55587">
              <w:rPr>
                <w:rFonts w:ascii="Calibri" w:hAnsi="Calibri"/>
                <w:sz w:val="16"/>
                <w:szCs w:val="16"/>
              </w:rPr>
              <w:t>Haftung und</w:t>
            </w:r>
            <w:r w:rsidR="00B9627A" w:rsidRPr="005C7A6E">
              <w:rPr>
                <w:rFonts w:ascii="Calibri" w:hAnsi="Calibri"/>
                <w:sz w:val="16"/>
                <w:szCs w:val="16"/>
              </w:rPr>
              <w:t xml:space="preserve"> </w:t>
            </w:r>
            <w:r w:rsidRPr="005C7A6E">
              <w:rPr>
                <w:rFonts w:ascii="Calibri" w:hAnsi="Calibri"/>
                <w:sz w:val="16"/>
                <w:szCs w:val="16"/>
              </w:rPr>
              <w:t>Gewährleistung</w:t>
            </w:r>
            <w:r w:rsidR="00645536" w:rsidRPr="005C7A6E">
              <w:rPr>
                <w:rFonts w:ascii="Calibri" w:hAnsi="Calibri"/>
                <w:sz w:val="16"/>
                <w:szCs w:val="16"/>
              </w:rPr>
              <w:t xml:space="preserve"> </w:t>
            </w:r>
          </w:p>
        </w:tc>
        <w:tc>
          <w:tcPr>
            <w:tcW w:w="6776" w:type="dxa"/>
          </w:tcPr>
          <w:p w:rsidR="004C6D57" w:rsidRDefault="00FD6ED4" w:rsidP="00FD6ED4">
            <w:pPr>
              <w:tabs>
                <w:tab w:val="right" w:pos="6436"/>
                <w:tab w:val="left" w:pos="9356"/>
              </w:tabs>
              <w:spacing w:before="180"/>
              <w:rPr>
                <w:rFonts w:ascii="Calibri" w:hAnsi="Calibri"/>
                <w:sz w:val="16"/>
                <w:szCs w:val="16"/>
                <w:lang w:val="de-CH"/>
              </w:rPr>
            </w:pPr>
            <w:r w:rsidRPr="00FD6ED4">
              <w:rPr>
                <w:rFonts w:ascii="Calibri" w:hAnsi="Calibri"/>
                <w:sz w:val="16"/>
                <w:szCs w:val="16"/>
                <w:lang w:val="de-CH"/>
              </w:rPr>
              <w:t xml:space="preserve">Der </w:t>
            </w:r>
            <w:r w:rsidR="00B35FC9">
              <w:rPr>
                <w:rFonts w:ascii="Calibri" w:hAnsi="Calibri"/>
                <w:sz w:val="16"/>
                <w:szCs w:val="16"/>
                <w:lang w:val="de-CH"/>
              </w:rPr>
              <w:t>Auftragnehmer</w:t>
            </w:r>
            <w:r w:rsidR="00B35FC9" w:rsidRPr="00FD6ED4">
              <w:rPr>
                <w:rFonts w:ascii="Calibri" w:hAnsi="Calibri"/>
                <w:sz w:val="16"/>
                <w:szCs w:val="16"/>
                <w:lang w:val="de-CH"/>
              </w:rPr>
              <w:t xml:space="preserve"> </w:t>
            </w:r>
            <w:r w:rsidRPr="00FD6ED4">
              <w:rPr>
                <w:rFonts w:ascii="Calibri" w:hAnsi="Calibri"/>
                <w:sz w:val="16"/>
                <w:szCs w:val="16"/>
                <w:lang w:val="de-CH"/>
              </w:rPr>
              <w:t xml:space="preserve">hat bei verschuldet fehlerhafter Vertragserfüllung den dadurch entstandenen Schaden zu ersetzen. </w:t>
            </w:r>
          </w:p>
          <w:p w:rsidR="00FD6ED4" w:rsidRPr="00FD6ED4" w:rsidRDefault="00FD6ED4" w:rsidP="00FD6ED4">
            <w:pPr>
              <w:tabs>
                <w:tab w:val="right" w:pos="6436"/>
                <w:tab w:val="left" w:pos="9356"/>
              </w:tabs>
              <w:spacing w:before="180"/>
              <w:rPr>
                <w:rFonts w:ascii="Calibri" w:hAnsi="Calibri"/>
                <w:sz w:val="16"/>
                <w:szCs w:val="16"/>
                <w:lang w:val="de-CH"/>
              </w:rPr>
            </w:pPr>
            <w:r w:rsidRPr="00FD6ED4">
              <w:rPr>
                <w:rFonts w:ascii="Calibri" w:hAnsi="Calibri"/>
                <w:sz w:val="16"/>
                <w:szCs w:val="16"/>
                <w:lang w:val="de-CH"/>
              </w:rPr>
              <w:t xml:space="preserve">Die Gewährleistungsfrist für die Mängelhaftung des </w:t>
            </w:r>
            <w:r w:rsidR="00B35FC9">
              <w:rPr>
                <w:rFonts w:ascii="Calibri" w:hAnsi="Calibri"/>
                <w:sz w:val="16"/>
                <w:szCs w:val="16"/>
                <w:lang w:val="de-CH"/>
              </w:rPr>
              <w:t>Auftragnehmers</w:t>
            </w:r>
            <w:r w:rsidR="00B35FC9" w:rsidRPr="00FD6ED4">
              <w:rPr>
                <w:rFonts w:ascii="Calibri" w:hAnsi="Calibri"/>
                <w:sz w:val="16"/>
                <w:szCs w:val="16"/>
                <w:lang w:val="de-CH"/>
              </w:rPr>
              <w:t xml:space="preserve"> </w:t>
            </w:r>
            <w:r w:rsidRPr="00FD6ED4">
              <w:rPr>
                <w:rFonts w:ascii="Calibri" w:hAnsi="Calibri"/>
                <w:sz w:val="16"/>
                <w:szCs w:val="16"/>
                <w:lang w:val="de-CH"/>
              </w:rPr>
              <w:t xml:space="preserve">beginnt für alle Arbeitsgattungen einheitlich mit Vollendung des gesamten Bauwerks auf einen nach Rücksprache mit </w:t>
            </w:r>
            <w:r w:rsidR="00B35FC9">
              <w:rPr>
                <w:rFonts w:ascii="Calibri" w:hAnsi="Calibri"/>
                <w:sz w:val="16"/>
                <w:szCs w:val="16"/>
                <w:lang w:val="de-CH"/>
              </w:rPr>
              <w:t>dem Auftraggeber</w:t>
            </w:r>
            <w:r w:rsidRPr="00FD6ED4">
              <w:rPr>
                <w:rFonts w:ascii="Calibri" w:hAnsi="Calibri"/>
                <w:sz w:val="16"/>
                <w:szCs w:val="16"/>
                <w:lang w:val="de-CH"/>
              </w:rPr>
              <w:t xml:space="preserve"> festzusetzenden Termin. </w:t>
            </w:r>
          </w:p>
          <w:p w:rsidR="00FD6ED4" w:rsidRPr="00FD6ED4" w:rsidRDefault="00FD6ED4" w:rsidP="00FD6ED4">
            <w:pPr>
              <w:tabs>
                <w:tab w:val="right" w:pos="6436"/>
                <w:tab w:val="left" w:pos="9356"/>
              </w:tabs>
              <w:spacing w:before="180"/>
              <w:rPr>
                <w:rFonts w:ascii="Calibri" w:hAnsi="Calibri"/>
                <w:sz w:val="16"/>
                <w:szCs w:val="16"/>
                <w:lang w:val="de-CH"/>
              </w:rPr>
            </w:pPr>
            <w:r w:rsidRPr="00FD6ED4">
              <w:rPr>
                <w:rFonts w:ascii="Calibri" w:hAnsi="Calibri"/>
                <w:sz w:val="16"/>
                <w:szCs w:val="16"/>
                <w:lang w:val="de-CH"/>
              </w:rPr>
              <w:t xml:space="preserve">Ansprüche aus Mängeln des unbeweglichen Werks verjähren grundsätzlich nach fünf Jahren. Für die Gebäudehülle (Fassaden, Dächer), tragende Bauteile, die Wasserdichtigkeit der Untergeschosse und Kunstbauten </w:t>
            </w:r>
            <w:r w:rsidR="00E97E8F">
              <w:rPr>
                <w:rFonts w:ascii="Calibri" w:hAnsi="Calibri"/>
                <w:sz w:val="16"/>
                <w:szCs w:val="16"/>
                <w:lang w:val="de-CH"/>
              </w:rPr>
              <w:t xml:space="preserve">sowie Strassenkörper </w:t>
            </w:r>
            <w:r w:rsidRPr="00FD6ED4">
              <w:rPr>
                <w:rFonts w:ascii="Calibri" w:hAnsi="Calibri"/>
                <w:sz w:val="16"/>
                <w:szCs w:val="16"/>
                <w:lang w:val="de-CH"/>
              </w:rPr>
              <w:t xml:space="preserve">beträgt die Gewährleistungsfrist 10 Jahre. </w:t>
            </w:r>
          </w:p>
          <w:p w:rsidR="00FD6ED4" w:rsidRPr="00FD6ED4" w:rsidRDefault="00FD6ED4" w:rsidP="00FD6ED4">
            <w:pPr>
              <w:tabs>
                <w:tab w:val="right" w:pos="6436"/>
                <w:tab w:val="left" w:pos="9356"/>
              </w:tabs>
              <w:spacing w:before="180"/>
              <w:rPr>
                <w:rFonts w:ascii="Calibri" w:hAnsi="Calibri"/>
                <w:sz w:val="16"/>
                <w:szCs w:val="16"/>
                <w:lang w:val="de-CH"/>
              </w:rPr>
            </w:pPr>
            <w:r w:rsidRPr="00FD6ED4">
              <w:rPr>
                <w:rFonts w:ascii="Calibri" w:hAnsi="Calibri"/>
                <w:sz w:val="16"/>
                <w:szCs w:val="16"/>
                <w:lang w:val="de-CH"/>
              </w:rPr>
              <w:t xml:space="preserve">Der </w:t>
            </w:r>
            <w:r w:rsidR="00B35FC9">
              <w:rPr>
                <w:rFonts w:ascii="Calibri" w:hAnsi="Calibri"/>
                <w:sz w:val="16"/>
                <w:szCs w:val="16"/>
                <w:lang w:val="de-CH"/>
              </w:rPr>
              <w:t xml:space="preserve">Auftraggeber </w:t>
            </w:r>
            <w:r w:rsidRPr="00FD6ED4">
              <w:rPr>
                <w:rFonts w:ascii="Calibri" w:hAnsi="Calibri"/>
                <w:sz w:val="16"/>
                <w:szCs w:val="16"/>
                <w:lang w:val="de-CH"/>
              </w:rPr>
              <w:t>ist von der Pflicht zur Sofort-Rüge entbunden.</w:t>
            </w:r>
            <w:r w:rsidR="00816772">
              <w:rPr>
                <w:rFonts w:ascii="Calibri" w:hAnsi="Calibri"/>
                <w:sz w:val="16"/>
                <w:szCs w:val="16"/>
                <w:lang w:val="de-CH"/>
              </w:rPr>
              <w:t xml:space="preserve"> Wird streitig, ob ein behaupteter Mangel eine Vertragsabweichung darstellt und daher ein Mangel im Rechtssinn ist, so liegt die Beweislast beim Auftragnehmer.</w:t>
            </w:r>
          </w:p>
          <w:p w:rsidR="003C2D6A" w:rsidRPr="005C7A6E" w:rsidRDefault="00FD6ED4">
            <w:pPr>
              <w:tabs>
                <w:tab w:val="right" w:pos="6436"/>
                <w:tab w:val="left" w:pos="9356"/>
              </w:tabs>
              <w:spacing w:before="180"/>
              <w:rPr>
                <w:rFonts w:ascii="Calibri" w:hAnsi="Calibri"/>
                <w:sz w:val="16"/>
                <w:szCs w:val="16"/>
              </w:rPr>
            </w:pPr>
            <w:r w:rsidRPr="00FD6ED4">
              <w:rPr>
                <w:rFonts w:ascii="Calibri" w:hAnsi="Calibri"/>
                <w:sz w:val="16"/>
                <w:szCs w:val="16"/>
                <w:lang w:val="de-CH"/>
              </w:rPr>
              <w:t>Schadenersatz- und Gewährleistungsansprüche des Auftraggebers stehen zueinander in voller Konkurrenz. Wo das liechtensteinische Recht (ABGB) längere Verjährungsfristen für Schadenersatzansprüche und für den Beginn des Fristenlaufs abweichende Regeln vorsieht, bleiben diese von der vorstehenden Regelung unberührt.</w:t>
            </w:r>
          </w:p>
        </w:tc>
      </w:tr>
      <w:tr w:rsidR="00964E17" w:rsidRPr="00906D32">
        <w:tc>
          <w:tcPr>
            <w:tcW w:w="3289" w:type="dxa"/>
          </w:tcPr>
          <w:p w:rsidR="00964E17" w:rsidRPr="007C5DC7" w:rsidRDefault="00964E17" w:rsidP="00A22886">
            <w:pPr>
              <w:pStyle w:val="t6"/>
              <w:tabs>
                <w:tab w:val="left" w:pos="936"/>
                <w:tab w:val="left" w:pos="4338"/>
                <w:tab w:val="left" w:pos="7740"/>
              </w:tabs>
              <w:spacing w:before="180" w:line="240" w:lineRule="auto"/>
              <w:rPr>
                <w:rFonts w:ascii="Calibri" w:hAnsi="Calibri"/>
                <w:sz w:val="16"/>
                <w:szCs w:val="16"/>
              </w:rPr>
            </w:pPr>
            <w:r w:rsidRPr="007C5DC7">
              <w:rPr>
                <w:rFonts w:ascii="Calibri" w:hAnsi="Calibri"/>
                <w:sz w:val="16"/>
                <w:szCs w:val="16"/>
              </w:rPr>
              <w:t xml:space="preserve">Art. </w:t>
            </w:r>
            <w:r w:rsidR="004C1F33">
              <w:rPr>
                <w:rFonts w:ascii="Calibri" w:hAnsi="Calibri"/>
                <w:sz w:val="16"/>
                <w:szCs w:val="16"/>
              </w:rPr>
              <w:t>7</w:t>
            </w:r>
            <w:r w:rsidRPr="007C5DC7">
              <w:rPr>
                <w:rFonts w:ascii="Calibri" w:hAnsi="Calibri"/>
                <w:sz w:val="16"/>
                <w:szCs w:val="16"/>
              </w:rPr>
              <w:t xml:space="preserve"> </w:t>
            </w:r>
            <w:r w:rsidR="00097E31">
              <w:rPr>
                <w:rFonts w:ascii="Calibri" w:hAnsi="Calibri"/>
                <w:sz w:val="16"/>
                <w:szCs w:val="16"/>
              </w:rPr>
              <w:t>–</w:t>
            </w:r>
            <w:r w:rsidRPr="007C5DC7">
              <w:rPr>
                <w:rFonts w:ascii="Calibri" w:hAnsi="Calibri"/>
                <w:sz w:val="16"/>
                <w:szCs w:val="16"/>
              </w:rPr>
              <w:t xml:space="preserve"> Bauleitung</w:t>
            </w:r>
            <w:r w:rsidR="00097E31">
              <w:rPr>
                <w:rFonts w:ascii="Calibri" w:hAnsi="Calibri"/>
                <w:sz w:val="16"/>
                <w:szCs w:val="16"/>
              </w:rPr>
              <w:t xml:space="preserve"> </w:t>
            </w:r>
          </w:p>
        </w:tc>
        <w:tc>
          <w:tcPr>
            <w:tcW w:w="6776" w:type="dxa"/>
          </w:tcPr>
          <w:p w:rsidR="00954B16" w:rsidRPr="00954B16" w:rsidRDefault="00954B16" w:rsidP="00954B16">
            <w:pPr>
              <w:tabs>
                <w:tab w:val="right" w:pos="6436"/>
                <w:tab w:val="left" w:pos="9356"/>
              </w:tabs>
              <w:spacing w:before="180"/>
              <w:rPr>
                <w:rFonts w:ascii="Calibri" w:hAnsi="Calibri"/>
                <w:sz w:val="16"/>
                <w:szCs w:val="16"/>
              </w:rPr>
            </w:pPr>
            <w:r w:rsidRPr="00954B16">
              <w:rPr>
                <w:rFonts w:ascii="Calibri" w:hAnsi="Calibri"/>
                <w:sz w:val="16"/>
                <w:szCs w:val="16"/>
              </w:rPr>
              <w:t xml:space="preserve">Die Bauleitung vertritt </w:t>
            </w:r>
            <w:r>
              <w:rPr>
                <w:rFonts w:ascii="Calibri" w:hAnsi="Calibri"/>
                <w:sz w:val="16"/>
                <w:szCs w:val="16"/>
              </w:rPr>
              <w:t xml:space="preserve">den </w:t>
            </w:r>
            <w:r w:rsidR="00B35FC9">
              <w:rPr>
                <w:rFonts w:ascii="Calibri" w:hAnsi="Calibri"/>
                <w:sz w:val="16"/>
                <w:szCs w:val="16"/>
              </w:rPr>
              <w:t xml:space="preserve">Auftraggeber </w:t>
            </w:r>
            <w:r w:rsidRPr="00954B16">
              <w:rPr>
                <w:rFonts w:ascii="Calibri" w:hAnsi="Calibri"/>
                <w:sz w:val="16"/>
                <w:szCs w:val="16"/>
              </w:rPr>
              <w:t xml:space="preserve">gegenüber dem </w:t>
            </w:r>
            <w:r w:rsidR="00B35FC9">
              <w:rPr>
                <w:rFonts w:ascii="Calibri" w:hAnsi="Calibri"/>
                <w:sz w:val="16"/>
                <w:szCs w:val="16"/>
              </w:rPr>
              <w:t>Auftragnehmer</w:t>
            </w:r>
            <w:r w:rsidRPr="00954B16">
              <w:rPr>
                <w:rFonts w:ascii="Calibri" w:hAnsi="Calibri"/>
                <w:sz w:val="16"/>
                <w:szCs w:val="16"/>
              </w:rPr>
              <w:t>.</w:t>
            </w:r>
          </w:p>
          <w:p w:rsidR="00930509" w:rsidRPr="00AB4B36" w:rsidRDefault="00954B16" w:rsidP="00622A3A">
            <w:pPr>
              <w:pStyle w:val="t6"/>
              <w:tabs>
                <w:tab w:val="left" w:pos="936"/>
                <w:tab w:val="left" w:pos="6436"/>
                <w:tab w:val="left" w:pos="7740"/>
              </w:tabs>
              <w:spacing w:before="60" w:line="240" w:lineRule="auto"/>
              <w:rPr>
                <w:rFonts w:ascii="Calibri" w:hAnsi="Calibri"/>
                <w:sz w:val="16"/>
                <w:szCs w:val="16"/>
                <w:u w:val="single"/>
              </w:rPr>
            </w:pPr>
            <w:r w:rsidRPr="00954B16">
              <w:rPr>
                <w:rFonts w:ascii="Calibri" w:hAnsi="Calibri"/>
                <w:sz w:val="16"/>
                <w:szCs w:val="16"/>
              </w:rPr>
              <w:t xml:space="preserve">Alle rechtsgeschäftlichen Erklärungen, die </w:t>
            </w:r>
            <w:r>
              <w:rPr>
                <w:rFonts w:ascii="Calibri" w:hAnsi="Calibri"/>
                <w:sz w:val="16"/>
                <w:szCs w:val="16"/>
              </w:rPr>
              <w:t xml:space="preserve">dem </w:t>
            </w:r>
            <w:r w:rsidR="00B35FC9">
              <w:rPr>
                <w:rFonts w:ascii="Calibri" w:hAnsi="Calibri"/>
                <w:sz w:val="16"/>
                <w:szCs w:val="16"/>
              </w:rPr>
              <w:t>Auftraggeber</w:t>
            </w:r>
            <w:r w:rsidR="00B35FC9" w:rsidRPr="00954B16">
              <w:rPr>
                <w:rFonts w:ascii="Calibri" w:hAnsi="Calibri"/>
                <w:sz w:val="16"/>
                <w:szCs w:val="16"/>
              </w:rPr>
              <w:t xml:space="preserve"> </w:t>
            </w:r>
            <w:r w:rsidRPr="00954B16">
              <w:rPr>
                <w:rFonts w:ascii="Calibri" w:hAnsi="Calibri"/>
                <w:sz w:val="16"/>
                <w:szCs w:val="16"/>
              </w:rPr>
              <w:t xml:space="preserve">Verpflichtungen im Betrag von mehr als </w:t>
            </w:r>
            <w:r w:rsidRPr="00351992">
              <w:rPr>
                <w:rFonts w:ascii="Calibri" w:hAnsi="Calibri"/>
                <w:sz w:val="16"/>
                <w:szCs w:val="16"/>
              </w:rPr>
              <w:t xml:space="preserve">CHF </w:t>
            </w:r>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AF6A5C">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r w:rsidR="00351992" w:rsidRPr="009238C1">
              <w:rPr>
                <w:rFonts w:ascii="Calibri" w:hAnsi="Calibri"/>
                <w:sz w:val="16"/>
                <w:szCs w:val="16"/>
              </w:rPr>
              <w:t xml:space="preserve"> </w:t>
            </w:r>
            <w:r w:rsidRPr="009238C1">
              <w:rPr>
                <w:rFonts w:ascii="Calibri" w:hAnsi="Calibri"/>
                <w:sz w:val="16"/>
                <w:szCs w:val="16"/>
              </w:rPr>
              <w:t>(exkl. M</w:t>
            </w:r>
            <w:r w:rsidR="00AB4B36" w:rsidRPr="009238C1">
              <w:rPr>
                <w:rFonts w:ascii="Calibri" w:hAnsi="Calibri"/>
                <w:sz w:val="16"/>
                <w:szCs w:val="16"/>
              </w:rPr>
              <w:t>w</w:t>
            </w:r>
            <w:r w:rsidRPr="009238C1">
              <w:rPr>
                <w:rFonts w:ascii="Calibri" w:hAnsi="Calibri"/>
                <w:sz w:val="16"/>
                <w:szCs w:val="16"/>
              </w:rPr>
              <w:t>St</w:t>
            </w:r>
            <w:r w:rsidR="00AB4B36" w:rsidRPr="009238C1">
              <w:rPr>
                <w:rFonts w:ascii="Calibri" w:hAnsi="Calibri"/>
                <w:sz w:val="16"/>
                <w:szCs w:val="16"/>
              </w:rPr>
              <w:t>.</w:t>
            </w:r>
            <w:r w:rsidRPr="009238C1">
              <w:rPr>
                <w:rFonts w:ascii="Calibri" w:hAnsi="Calibri"/>
                <w:sz w:val="16"/>
                <w:szCs w:val="16"/>
              </w:rPr>
              <w:t xml:space="preserve">) </w:t>
            </w:r>
            <w:r w:rsidRPr="00954B16">
              <w:rPr>
                <w:rFonts w:ascii="Calibri" w:hAnsi="Calibri"/>
                <w:sz w:val="16"/>
                <w:szCs w:val="16"/>
              </w:rPr>
              <w:t>auferlegen, bedürfen einer ausdrücklichen und eindeutig</w:t>
            </w:r>
            <w:r>
              <w:rPr>
                <w:rFonts w:ascii="Calibri" w:hAnsi="Calibri"/>
                <w:sz w:val="16"/>
                <w:szCs w:val="16"/>
              </w:rPr>
              <w:t xml:space="preserve">en schriftlichen Genehmigung des </w:t>
            </w:r>
            <w:r w:rsidR="00B35FC9">
              <w:rPr>
                <w:rFonts w:ascii="Calibri" w:hAnsi="Calibri"/>
                <w:sz w:val="16"/>
                <w:szCs w:val="16"/>
              </w:rPr>
              <w:t>Auftraggebers</w:t>
            </w:r>
            <w:r w:rsidRPr="00954B16">
              <w:rPr>
                <w:rFonts w:ascii="Calibri" w:hAnsi="Calibri"/>
                <w:sz w:val="16"/>
                <w:szCs w:val="16"/>
              </w:rPr>
              <w:t>. Dies gilt namentlich für die Verg</w:t>
            </w:r>
            <w:r w:rsidR="00622A3A">
              <w:rPr>
                <w:rFonts w:ascii="Calibri" w:hAnsi="Calibri"/>
                <w:sz w:val="16"/>
                <w:szCs w:val="16"/>
              </w:rPr>
              <w:t>abe</w:t>
            </w:r>
            <w:r w:rsidRPr="00954B16">
              <w:rPr>
                <w:rFonts w:ascii="Calibri" w:hAnsi="Calibri"/>
                <w:sz w:val="16"/>
                <w:szCs w:val="16"/>
              </w:rPr>
              <w:t xml:space="preserve"> von Arbeiten (inkl. Regiearbeiten), den Beizug von Dritten, Bestellungsänderungen, Genehmigung des Bauwerks, Anerkennung der Schlussabrechnung sowie für die Ausübung des Wahlrechts bei Mängeln.</w:t>
            </w:r>
          </w:p>
        </w:tc>
      </w:tr>
      <w:tr w:rsidR="00954B16" w:rsidRPr="00906D32">
        <w:tc>
          <w:tcPr>
            <w:tcW w:w="3289" w:type="dxa"/>
          </w:tcPr>
          <w:p w:rsidR="00954B16" w:rsidRPr="007C5DC7" w:rsidRDefault="00954B16">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Art. 8 – Sicherheitsleistungen</w:t>
            </w:r>
          </w:p>
        </w:tc>
        <w:tc>
          <w:tcPr>
            <w:tcW w:w="6776" w:type="dxa"/>
          </w:tcPr>
          <w:p w:rsidR="003E3E2F" w:rsidRPr="009238C1" w:rsidRDefault="003E3E2F" w:rsidP="004C6D57">
            <w:pPr>
              <w:tabs>
                <w:tab w:val="right" w:pos="6436"/>
                <w:tab w:val="left" w:pos="9356"/>
              </w:tabs>
              <w:spacing w:before="180"/>
              <w:rPr>
                <w:rFonts w:ascii="Calibri" w:hAnsi="Calibri"/>
                <w:sz w:val="16"/>
                <w:szCs w:val="16"/>
              </w:rPr>
            </w:pPr>
            <w:r w:rsidRPr="009238C1">
              <w:rPr>
                <w:rFonts w:ascii="Calibri" w:hAnsi="Calibri"/>
                <w:i/>
                <w:sz w:val="16"/>
                <w:szCs w:val="16"/>
              </w:rPr>
              <w:t>8.1 Anzahlungsgarantie</w:t>
            </w:r>
            <w:r w:rsidRPr="009238C1">
              <w:rPr>
                <w:rFonts w:ascii="Calibri" w:hAnsi="Calibri"/>
                <w:i/>
                <w:sz w:val="16"/>
                <w:szCs w:val="16"/>
              </w:rPr>
              <w:br/>
            </w:r>
            <w:r w:rsidRPr="009238C1">
              <w:rPr>
                <w:rFonts w:ascii="Calibri" w:hAnsi="Calibri"/>
                <w:sz w:val="16"/>
                <w:szCs w:val="16"/>
              </w:rPr>
              <w:t xml:space="preserve">Sind vom </w:t>
            </w:r>
            <w:r w:rsidR="00B35FC9" w:rsidRPr="009238C1">
              <w:rPr>
                <w:rFonts w:ascii="Calibri" w:hAnsi="Calibri"/>
                <w:sz w:val="16"/>
                <w:szCs w:val="16"/>
              </w:rPr>
              <w:t>Auftraggeber</w:t>
            </w:r>
            <w:r w:rsidRPr="009238C1">
              <w:rPr>
                <w:rFonts w:ascii="Calibri" w:hAnsi="Calibri"/>
                <w:sz w:val="16"/>
                <w:szCs w:val="16"/>
              </w:rPr>
              <w:t xml:space="preserve"> An- bzw. Vorauszahlungen zu leisten, verpflichtet sich der </w:t>
            </w:r>
            <w:r w:rsidR="00B35FC9" w:rsidRPr="009238C1">
              <w:rPr>
                <w:rFonts w:ascii="Calibri" w:hAnsi="Calibri"/>
                <w:sz w:val="16"/>
                <w:szCs w:val="16"/>
              </w:rPr>
              <w:t>Auftragnehmer</w:t>
            </w:r>
            <w:r w:rsidRPr="009238C1">
              <w:rPr>
                <w:rFonts w:ascii="Calibri" w:hAnsi="Calibri"/>
                <w:sz w:val="16"/>
                <w:szCs w:val="16"/>
              </w:rPr>
              <w:t xml:space="preserve">, </w:t>
            </w:r>
            <w:r w:rsidR="00B35FC9" w:rsidRPr="009238C1">
              <w:rPr>
                <w:rFonts w:ascii="Calibri" w:hAnsi="Calibri"/>
                <w:sz w:val="16"/>
                <w:szCs w:val="16"/>
              </w:rPr>
              <w:t>dem Auftraggeber</w:t>
            </w:r>
            <w:r w:rsidRPr="009238C1">
              <w:rPr>
                <w:rFonts w:ascii="Calibri" w:hAnsi="Calibri"/>
                <w:sz w:val="16"/>
                <w:szCs w:val="16"/>
              </w:rPr>
              <w:t xml:space="preserve"> vor Vertragsunterzeichnung eine abstrakte und unwiderrufliche Anzahlungsgarantie einer erstklassigen Bank oder einer Versicherung zu übergeben, wonach sich diese verpflichtet, dem </w:t>
            </w:r>
            <w:r w:rsidR="00B35FC9" w:rsidRPr="009238C1">
              <w:rPr>
                <w:rFonts w:ascii="Calibri" w:hAnsi="Calibri"/>
                <w:sz w:val="16"/>
                <w:szCs w:val="16"/>
              </w:rPr>
              <w:t>Auftraggeber</w:t>
            </w:r>
            <w:r w:rsidRPr="009238C1">
              <w:rPr>
                <w:rFonts w:ascii="Calibri" w:hAnsi="Calibri"/>
                <w:sz w:val="16"/>
                <w:szCs w:val="16"/>
              </w:rPr>
              <w:t xml:space="preserve"> auf dessen erste Aufforderung hin und unter Verzicht auf jegliche Einwendung und Einrede aus diesem Vertrag jeden Betrag bis zur Höhe der An- bzw. Vorauszahlung zu zahlen. Die Zahlung erfolgt nach schriftlicher Zahlungsaufforderung des </w:t>
            </w:r>
            <w:r w:rsidR="00B35FC9" w:rsidRPr="009238C1">
              <w:rPr>
                <w:rFonts w:ascii="Calibri" w:hAnsi="Calibri"/>
                <w:sz w:val="16"/>
                <w:szCs w:val="16"/>
              </w:rPr>
              <w:t>Auftraggebers</w:t>
            </w:r>
            <w:r w:rsidRPr="009238C1">
              <w:rPr>
                <w:rFonts w:ascii="Calibri" w:hAnsi="Calibri"/>
                <w:sz w:val="16"/>
                <w:szCs w:val="16"/>
              </w:rPr>
              <w:t xml:space="preserve"> und dessen schriftliche</w:t>
            </w:r>
            <w:r w:rsidR="00E37088" w:rsidRPr="009238C1">
              <w:rPr>
                <w:rFonts w:ascii="Calibri" w:hAnsi="Calibri"/>
                <w:sz w:val="16"/>
                <w:szCs w:val="16"/>
              </w:rPr>
              <w:t>r</w:t>
            </w:r>
            <w:r w:rsidRPr="009238C1">
              <w:rPr>
                <w:rFonts w:ascii="Calibri" w:hAnsi="Calibri"/>
                <w:sz w:val="16"/>
                <w:szCs w:val="16"/>
              </w:rPr>
              <w:t xml:space="preserve"> Bestätigung, dass der </w:t>
            </w:r>
            <w:r w:rsidR="00B35FC9" w:rsidRPr="009238C1">
              <w:rPr>
                <w:rFonts w:ascii="Calibri" w:hAnsi="Calibri"/>
                <w:sz w:val="16"/>
                <w:szCs w:val="16"/>
              </w:rPr>
              <w:t>Auftragnehmer</w:t>
            </w:r>
            <w:r w:rsidRPr="009238C1">
              <w:rPr>
                <w:rFonts w:ascii="Calibri" w:hAnsi="Calibri"/>
                <w:sz w:val="16"/>
                <w:szCs w:val="16"/>
              </w:rPr>
              <w:t xml:space="preserve"> Verpflichtungen aus diesem Vertrag nicht oder nicht richtig erfüllt hat.</w:t>
            </w:r>
          </w:p>
          <w:p w:rsidR="003E3E2F" w:rsidRPr="009238C1" w:rsidRDefault="003E3E2F" w:rsidP="004C6D57">
            <w:pPr>
              <w:tabs>
                <w:tab w:val="right" w:pos="6436"/>
                <w:tab w:val="left" w:pos="9356"/>
              </w:tabs>
              <w:spacing w:before="180"/>
              <w:rPr>
                <w:rFonts w:ascii="Calibri" w:hAnsi="Calibri"/>
                <w:sz w:val="16"/>
                <w:szCs w:val="16"/>
              </w:rPr>
            </w:pPr>
            <w:r w:rsidRPr="009238C1">
              <w:rPr>
                <w:rFonts w:ascii="Calibri" w:hAnsi="Calibri"/>
                <w:sz w:val="16"/>
                <w:szCs w:val="16"/>
              </w:rPr>
              <w:t>Die Anzahlungsgarantie muss bis mindestens 30 Tage nach Erfüllung der an- bzw. vorausbezahlten Leistung ausgestellt sein.</w:t>
            </w:r>
          </w:p>
          <w:p w:rsidR="001A710F" w:rsidRDefault="00954B16" w:rsidP="00954B16">
            <w:pPr>
              <w:tabs>
                <w:tab w:val="right" w:pos="6436"/>
                <w:tab w:val="left" w:pos="9356"/>
              </w:tabs>
              <w:spacing w:before="180"/>
              <w:rPr>
                <w:rFonts w:ascii="Calibri" w:hAnsi="Calibri"/>
                <w:sz w:val="16"/>
                <w:szCs w:val="16"/>
              </w:rPr>
            </w:pPr>
            <w:r w:rsidRPr="002747A8">
              <w:rPr>
                <w:rFonts w:ascii="Calibri" w:hAnsi="Calibri"/>
                <w:i/>
                <w:sz w:val="16"/>
                <w:szCs w:val="16"/>
              </w:rPr>
              <w:t>8.</w:t>
            </w:r>
            <w:r w:rsidR="003E3E2F">
              <w:rPr>
                <w:rFonts w:ascii="Calibri" w:hAnsi="Calibri"/>
                <w:i/>
                <w:sz w:val="16"/>
                <w:szCs w:val="16"/>
              </w:rPr>
              <w:t>2</w:t>
            </w:r>
            <w:r w:rsidRPr="002747A8">
              <w:rPr>
                <w:rFonts w:ascii="Calibri" w:hAnsi="Calibri"/>
                <w:i/>
                <w:sz w:val="16"/>
                <w:szCs w:val="16"/>
              </w:rPr>
              <w:t xml:space="preserve"> Erfüllungsgarantie</w:t>
            </w:r>
            <w:r>
              <w:rPr>
                <w:rFonts w:ascii="Calibri" w:hAnsi="Calibri"/>
                <w:sz w:val="16"/>
                <w:szCs w:val="16"/>
              </w:rPr>
              <w:br/>
            </w:r>
            <w:r w:rsidRPr="00954B16">
              <w:rPr>
                <w:rFonts w:ascii="Calibri" w:hAnsi="Calibri"/>
                <w:sz w:val="16"/>
                <w:szCs w:val="16"/>
              </w:rPr>
              <w:t xml:space="preserve">Der </w:t>
            </w:r>
            <w:r w:rsidR="00B35FC9">
              <w:rPr>
                <w:rFonts w:ascii="Calibri" w:hAnsi="Calibri"/>
                <w:sz w:val="16"/>
                <w:szCs w:val="16"/>
              </w:rPr>
              <w:t xml:space="preserve">Auftragnehmer </w:t>
            </w:r>
            <w:r>
              <w:rPr>
                <w:rFonts w:ascii="Calibri" w:hAnsi="Calibri"/>
                <w:sz w:val="16"/>
                <w:szCs w:val="16"/>
              </w:rPr>
              <w:t>verpflichtet sich,</w:t>
            </w:r>
            <w:r w:rsidR="00A40AB3">
              <w:rPr>
                <w:rFonts w:ascii="Calibri" w:hAnsi="Calibri"/>
                <w:sz w:val="16"/>
                <w:szCs w:val="16"/>
              </w:rPr>
              <w:t xml:space="preserve"> ab einer Auftragssumme von CHF 200‘000</w:t>
            </w:r>
            <w:r w:rsidR="00734F8F">
              <w:rPr>
                <w:rFonts w:ascii="Calibri" w:hAnsi="Calibri"/>
                <w:sz w:val="16"/>
                <w:szCs w:val="16"/>
              </w:rPr>
              <w:t xml:space="preserve"> (exkl. MwSt.)</w:t>
            </w:r>
            <w:r>
              <w:rPr>
                <w:rFonts w:ascii="Calibri" w:hAnsi="Calibri"/>
                <w:sz w:val="16"/>
                <w:szCs w:val="16"/>
              </w:rPr>
              <w:t xml:space="preserve"> </w:t>
            </w:r>
            <w:r w:rsidR="00B35FC9">
              <w:rPr>
                <w:rFonts w:ascii="Calibri" w:hAnsi="Calibri"/>
                <w:sz w:val="16"/>
                <w:szCs w:val="16"/>
              </w:rPr>
              <w:t>dem Auftraggeber</w:t>
            </w:r>
            <w:r w:rsidR="00930509">
              <w:rPr>
                <w:rFonts w:ascii="Calibri" w:hAnsi="Calibri"/>
                <w:sz w:val="16"/>
                <w:szCs w:val="16"/>
              </w:rPr>
              <w:t xml:space="preserve"> </w:t>
            </w:r>
            <w:r w:rsidRPr="00954B16">
              <w:rPr>
                <w:rFonts w:ascii="Calibri" w:hAnsi="Calibri"/>
                <w:sz w:val="16"/>
                <w:szCs w:val="16"/>
              </w:rPr>
              <w:t xml:space="preserve">vor Vertragsunterzeichnung eine abstrakte und unwiderrufliche Erfüllungsgarantie einer </w:t>
            </w:r>
            <w:r w:rsidR="000154BC">
              <w:rPr>
                <w:rFonts w:ascii="Calibri" w:hAnsi="Calibri"/>
                <w:sz w:val="16"/>
                <w:szCs w:val="16"/>
              </w:rPr>
              <w:t>erstklassigen</w:t>
            </w:r>
            <w:r w:rsidRPr="00954B16">
              <w:rPr>
                <w:rFonts w:ascii="Calibri" w:hAnsi="Calibri"/>
                <w:sz w:val="16"/>
                <w:szCs w:val="16"/>
              </w:rPr>
              <w:t xml:space="preserve"> Bank oder einer Versicherung zu übergeben, wonach sich diese verpflichtet, de</w:t>
            </w:r>
            <w:r>
              <w:rPr>
                <w:rFonts w:ascii="Calibri" w:hAnsi="Calibri"/>
                <w:sz w:val="16"/>
                <w:szCs w:val="16"/>
              </w:rPr>
              <w:t>m</w:t>
            </w:r>
            <w:r w:rsidRPr="00954B16">
              <w:rPr>
                <w:rFonts w:ascii="Calibri" w:hAnsi="Calibri"/>
                <w:sz w:val="16"/>
                <w:szCs w:val="16"/>
              </w:rPr>
              <w:t xml:space="preserve"> </w:t>
            </w:r>
            <w:r w:rsidR="00B35FC9">
              <w:rPr>
                <w:rFonts w:ascii="Calibri" w:hAnsi="Calibri"/>
                <w:sz w:val="16"/>
                <w:szCs w:val="16"/>
              </w:rPr>
              <w:t>Auftraggeber</w:t>
            </w:r>
            <w:r w:rsidR="00B35FC9" w:rsidRPr="00954B16">
              <w:rPr>
                <w:rFonts w:ascii="Calibri" w:hAnsi="Calibri"/>
                <w:sz w:val="16"/>
                <w:szCs w:val="16"/>
              </w:rPr>
              <w:t xml:space="preserve"> </w:t>
            </w:r>
            <w:r w:rsidRPr="00954B16">
              <w:rPr>
                <w:rFonts w:ascii="Calibri" w:hAnsi="Calibri"/>
                <w:sz w:val="16"/>
                <w:szCs w:val="16"/>
              </w:rPr>
              <w:t xml:space="preserve">auf </w:t>
            </w:r>
            <w:r>
              <w:rPr>
                <w:rFonts w:ascii="Calibri" w:hAnsi="Calibri"/>
                <w:sz w:val="16"/>
                <w:szCs w:val="16"/>
              </w:rPr>
              <w:t>dessen</w:t>
            </w:r>
            <w:r w:rsidRPr="00954B16">
              <w:rPr>
                <w:rFonts w:ascii="Calibri" w:hAnsi="Calibri"/>
                <w:sz w:val="16"/>
                <w:szCs w:val="16"/>
              </w:rPr>
              <w:t xml:space="preserve"> erste Aufforderung hin und unter Verzicht auf jegliche Einwendung und Einrede aus diesem Vertrag jeden Betrag bis zur Höhe von 10 % des Brutto-Werkpreises zu zahlen. Die Zahlung erfolgt nach schriftlicher Zahlungsaufforderung de</w:t>
            </w:r>
            <w:r>
              <w:rPr>
                <w:rFonts w:ascii="Calibri" w:hAnsi="Calibri"/>
                <w:sz w:val="16"/>
                <w:szCs w:val="16"/>
              </w:rPr>
              <w:t>s</w:t>
            </w:r>
            <w:r w:rsidRPr="00954B16">
              <w:rPr>
                <w:rFonts w:ascii="Calibri" w:hAnsi="Calibri"/>
                <w:sz w:val="16"/>
                <w:szCs w:val="16"/>
              </w:rPr>
              <w:t xml:space="preserve"> </w:t>
            </w:r>
            <w:r w:rsidR="00B35FC9">
              <w:rPr>
                <w:rFonts w:ascii="Calibri" w:hAnsi="Calibri"/>
                <w:sz w:val="16"/>
                <w:szCs w:val="16"/>
              </w:rPr>
              <w:t>Auftraggebers</w:t>
            </w:r>
            <w:r w:rsidR="00B35FC9" w:rsidRPr="00954B16">
              <w:rPr>
                <w:rFonts w:ascii="Calibri" w:hAnsi="Calibri"/>
                <w:sz w:val="16"/>
                <w:szCs w:val="16"/>
              </w:rPr>
              <w:t xml:space="preserve"> </w:t>
            </w:r>
            <w:r w:rsidRPr="00954B16">
              <w:rPr>
                <w:rFonts w:ascii="Calibri" w:hAnsi="Calibri"/>
                <w:sz w:val="16"/>
                <w:szCs w:val="16"/>
              </w:rPr>
              <w:t xml:space="preserve">und </w:t>
            </w:r>
            <w:r>
              <w:rPr>
                <w:rFonts w:ascii="Calibri" w:hAnsi="Calibri"/>
                <w:sz w:val="16"/>
                <w:szCs w:val="16"/>
              </w:rPr>
              <w:t>dessen</w:t>
            </w:r>
            <w:r w:rsidR="004C6D57">
              <w:rPr>
                <w:rFonts w:ascii="Calibri" w:hAnsi="Calibri"/>
                <w:sz w:val="16"/>
                <w:szCs w:val="16"/>
              </w:rPr>
              <w:t xml:space="preserve"> schriftlicher</w:t>
            </w:r>
            <w:r w:rsidRPr="00954B16">
              <w:rPr>
                <w:rFonts w:ascii="Calibri" w:hAnsi="Calibri"/>
                <w:sz w:val="16"/>
                <w:szCs w:val="16"/>
              </w:rPr>
              <w:t xml:space="preserve"> Bestätigung, dass der </w:t>
            </w:r>
            <w:r w:rsidR="00B35FC9">
              <w:rPr>
                <w:rFonts w:ascii="Calibri" w:hAnsi="Calibri"/>
                <w:sz w:val="16"/>
                <w:szCs w:val="16"/>
              </w:rPr>
              <w:t>Auftragnehmer</w:t>
            </w:r>
            <w:r w:rsidR="00B35FC9" w:rsidRPr="00954B16">
              <w:rPr>
                <w:rFonts w:ascii="Calibri" w:hAnsi="Calibri"/>
                <w:sz w:val="16"/>
                <w:szCs w:val="16"/>
              </w:rPr>
              <w:t xml:space="preserve"> </w:t>
            </w:r>
            <w:r w:rsidRPr="00954B16">
              <w:rPr>
                <w:rFonts w:ascii="Calibri" w:hAnsi="Calibri"/>
                <w:sz w:val="16"/>
                <w:szCs w:val="16"/>
              </w:rPr>
              <w:t xml:space="preserve">Verpflichtungen aus diesem Vertrag nicht oder nicht richtig erfüllt hat. </w:t>
            </w:r>
          </w:p>
          <w:p w:rsidR="001A710F" w:rsidRDefault="00954B16" w:rsidP="00954B16">
            <w:pPr>
              <w:tabs>
                <w:tab w:val="right" w:pos="6436"/>
                <w:tab w:val="left" w:pos="9356"/>
              </w:tabs>
              <w:spacing w:before="180"/>
              <w:rPr>
                <w:rFonts w:ascii="Calibri" w:hAnsi="Calibri"/>
                <w:sz w:val="16"/>
                <w:szCs w:val="16"/>
              </w:rPr>
            </w:pPr>
            <w:r w:rsidRPr="00954B16">
              <w:rPr>
                <w:rFonts w:ascii="Calibri" w:hAnsi="Calibri"/>
                <w:sz w:val="16"/>
                <w:szCs w:val="16"/>
              </w:rPr>
              <w:t xml:space="preserve">Mit dieser Erfüllungsgarantie werden alle Verpflichtungen des </w:t>
            </w:r>
            <w:r w:rsidR="00B35FC9">
              <w:rPr>
                <w:rFonts w:ascii="Calibri" w:hAnsi="Calibri"/>
                <w:sz w:val="16"/>
                <w:szCs w:val="16"/>
              </w:rPr>
              <w:t xml:space="preserve">Auftragnehmers </w:t>
            </w:r>
            <w:r>
              <w:rPr>
                <w:rFonts w:ascii="Calibri" w:hAnsi="Calibri"/>
                <w:sz w:val="16"/>
                <w:szCs w:val="16"/>
              </w:rPr>
              <w:t>aus diesem Ver</w:t>
            </w:r>
            <w:r w:rsidRPr="00954B16">
              <w:rPr>
                <w:rFonts w:ascii="Calibri" w:hAnsi="Calibri"/>
                <w:sz w:val="16"/>
                <w:szCs w:val="16"/>
              </w:rPr>
              <w:t>trag sichergestellt, so z.B. die Rückerstattung von zu viel bezahlten Vergütungen, Kosten von Ersatzvornahmen, Preisminderungen, Mangelfolgeschäden, Konventionalstrafen, Ablösung und Sicherstellung allfälliger Bauhandwerkerpfandrechte, Folg</w:t>
            </w:r>
            <w:r w:rsidR="00930509">
              <w:rPr>
                <w:rFonts w:ascii="Calibri" w:hAnsi="Calibri"/>
                <w:sz w:val="16"/>
                <w:szCs w:val="16"/>
              </w:rPr>
              <w:t xml:space="preserve">en einer vorzeitigen </w:t>
            </w:r>
            <w:r>
              <w:rPr>
                <w:rFonts w:ascii="Calibri" w:hAnsi="Calibri"/>
                <w:sz w:val="16"/>
                <w:szCs w:val="16"/>
              </w:rPr>
              <w:t>Vertragsbe</w:t>
            </w:r>
            <w:r w:rsidRPr="00954B16">
              <w:rPr>
                <w:rFonts w:ascii="Calibri" w:hAnsi="Calibri"/>
                <w:sz w:val="16"/>
                <w:szCs w:val="16"/>
              </w:rPr>
              <w:t>endigung.</w:t>
            </w:r>
          </w:p>
          <w:p w:rsidR="00954B16" w:rsidRPr="00954B16" w:rsidRDefault="00954B16" w:rsidP="00954B16">
            <w:pPr>
              <w:tabs>
                <w:tab w:val="right" w:pos="6436"/>
                <w:tab w:val="left" w:pos="9356"/>
              </w:tabs>
              <w:spacing w:before="180"/>
              <w:rPr>
                <w:rFonts w:ascii="Calibri" w:hAnsi="Calibri"/>
                <w:sz w:val="16"/>
                <w:szCs w:val="16"/>
              </w:rPr>
            </w:pPr>
            <w:r w:rsidRPr="00954B16">
              <w:rPr>
                <w:rFonts w:ascii="Calibri" w:hAnsi="Calibri"/>
                <w:sz w:val="16"/>
                <w:szCs w:val="16"/>
              </w:rPr>
              <w:t xml:space="preserve">Die Erfüllungsgarantie muss bis 120 Tage nach Abnahme des gesamten Bauwerks ausgestellt sein. Sie wird mit Abgabe der Gewährleistungsgarantie abgelöst. </w:t>
            </w:r>
          </w:p>
          <w:p w:rsidR="00EA471C" w:rsidRDefault="00954B16" w:rsidP="00EA471C">
            <w:pPr>
              <w:tabs>
                <w:tab w:val="right" w:pos="6436"/>
                <w:tab w:val="left" w:pos="9356"/>
              </w:tabs>
              <w:spacing w:before="180"/>
              <w:rPr>
                <w:rFonts w:ascii="Calibri" w:hAnsi="Calibri"/>
                <w:sz w:val="16"/>
                <w:szCs w:val="16"/>
              </w:rPr>
            </w:pPr>
            <w:r w:rsidRPr="002747A8">
              <w:rPr>
                <w:rFonts w:ascii="Calibri" w:hAnsi="Calibri"/>
                <w:i/>
                <w:sz w:val="16"/>
                <w:szCs w:val="16"/>
              </w:rPr>
              <w:t>8.</w:t>
            </w:r>
            <w:r w:rsidR="003E3E2F">
              <w:rPr>
                <w:rFonts w:ascii="Calibri" w:hAnsi="Calibri"/>
                <w:i/>
                <w:sz w:val="16"/>
                <w:szCs w:val="16"/>
              </w:rPr>
              <w:t>3</w:t>
            </w:r>
            <w:r w:rsidR="00734F8F">
              <w:rPr>
                <w:rFonts w:ascii="Calibri" w:hAnsi="Calibri"/>
                <w:i/>
                <w:sz w:val="16"/>
                <w:szCs w:val="16"/>
              </w:rPr>
              <w:t xml:space="preserve"> Gewährleistungsgarantie</w:t>
            </w:r>
            <w:r w:rsidR="002747A8">
              <w:rPr>
                <w:rFonts w:ascii="Calibri" w:hAnsi="Calibri"/>
                <w:i/>
                <w:sz w:val="16"/>
                <w:szCs w:val="16"/>
              </w:rPr>
              <w:br/>
            </w:r>
            <w:r w:rsidRPr="00954B16">
              <w:rPr>
                <w:rFonts w:ascii="Calibri" w:hAnsi="Calibri"/>
                <w:sz w:val="16"/>
                <w:szCs w:val="16"/>
              </w:rPr>
              <w:t xml:space="preserve">Der </w:t>
            </w:r>
            <w:r w:rsidR="00D93961">
              <w:rPr>
                <w:rFonts w:ascii="Calibri" w:hAnsi="Calibri"/>
                <w:sz w:val="16"/>
                <w:szCs w:val="16"/>
              </w:rPr>
              <w:t xml:space="preserve">Auftragnehmer </w:t>
            </w:r>
            <w:r>
              <w:rPr>
                <w:rFonts w:ascii="Calibri" w:hAnsi="Calibri"/>
                <w:sz w:val="16"/>
                <w:szCs w:val="16"/>
              </w:rPr>
              <w:t xml:space="preserve">verpflichtet sich, dem </w:t>
            </w:r>
            <w:r w:rsidR="00D93961">
              <w:rPr>
                <w:rFonts w:ascii="Calibri" w:hAnsi="Calibri"/>
                <w:sz w:val="16"/>
                <w:szCs w:val="16"/>
              </w:rPr>
              <w:t xml:space="preserve">Auftraggeber </w:t>
            </w:r>
            <w:r w:rsidRPr="00954B16">
              <w:rPr>
                <w:rFonts w:ascii="Calibri" w:hAnsi="Calibri"/>
                <w:sz w:val="16"/>
                <w:szCs w:val="16"/>
              </w:rPr>
              <w:t>vor Auszahlung der Schlusszahlung für seine Mängelhaftung eine abstrakte und unwiderrufliche Gewä</w:t>
            </w:r>
            <w:r>
              <w:rPr>
                <w:rFonts w:ascii="Calibri" w:hAnsi="Calibri"/>
                <w:sz w:val="16"/>
                <w:szCs w:val="16"/>
              </w:rPr>
              <w:t xml:space="preserve">hrleistungsgarantie einer </w:t>
            </w:r>
            <w:r w:rsidR="000154BC">
              <w:rPr>
                <w:rFonts w:ascii="Calibri" w:hAnsi="Calibri"/>
                <w:sz w:val="16"/>
                <w:szCs w:val="16"/>
              </w:rPr>
              <w:t>erstklassigen</w:t>
            </w:r>
            <w:r w:rsidR="000154BC" w:rsidRPr="00954B16">
              <w:rPr>
                <w:rFonts w:ascii="Calibri" w:hAnsi="Calibri"/>
                <w:sz w:val="16"/>
                <w:szCs w:val="16"/>
              </w:rPr>
              <w:t xml:space="preserve"> </w:t>
            </w:r>
            <w:r w:rsidRPr="00954B16">
              <w:rPr>
                <w:rFonts w:ascii="Calibri" w:hAnsi="Calibri"/>
                <w:sz w:val="16"/>
                <w:szCs w:val="16"/>
              </w:rPr>
              <w:t>Bank oder einer Versicherung zu übergeben, wonach sich diese verpflichtet, de</w:t>
            </w:r>
            <w:r>
              <w:rPr>
                <w:rFonts w:ascii="Calibri" w:hAnsi="Calibri"/>
                <w:sz w:val="16"/>
                <w:szCs w:val="16"/>
              </w:rPr>
              <w:t>m</w:t>
            </w:r>
            <w:r w:rsidRPr="00954B16">
              <w:rPr>
                <w:rFonts w:ascii="Calibri" w:hAnsi="Calibri"/>
                <w:sz w:val="16"/>
                <w:szCs w:val="16"/>
              </w:rPr>
              <w:t xml:space="preserve"> </w:t>
            </w:r>
            <w:r w:rsidR="00D93961">
              <w:rPr>
                <w:rFonts w:ascii="Calibri" w:hAnsi="Calibri"/>
                <w:sz w:val="16"/>
                <w:szCs w:val="16"/>
              </w:rPr>
              <w:t>Auftraggeber</w:t>
            </w:r>
            <w:r w:rsidR="00D93961" w:rsidRPr="00954B16">
              <w:rPr>
                <w:rFonts w:ascii="Calibri" w:hAnsi="Calibri"/>
                <w:sz w:val="16"/>
                <w:szCs w:val="16"/>
              </w:rPr>
              <w:t xml:space="preserve"> </w:t>
            </w:r>
            <w:r w:rsidRPr="00954B16">
              <w:rPr>
                <w:rFonts w:ascii="Calibri" w:hAnsi="Calibri"/>
                <w:sz w:val="16"/>
                <w:szCs w:val="16"/>
              </w:rPr>
              <w:t xml:space="preserve">auf </w:t>
            </w:r>
            <w:r>
              <w:rPr>
                <w:rFonts w:ascii="Calibri" w:hAnsi="Calibri"/>
                <w:sz w:val="16"/>
                <w:szCs w:val="16"/>
              </w:rPr>
              <w:t>dessen</w:t>
            </w:r>
            <w:r w:rsidRPr="00954B16">
              <w:rPr>
                <w:rFonts w:ascii="Calibri" w:hAnsi="Calibri"/>
                <w:sz w:val="16"/>
                <w:szCs w:val="16"/>
              </w:rPr>
              <w:t xml:space="preserve"> erste Aufforderung hin und unter Verzicht auf jegliche Einwendung und Einrede aus diesem Vertrag jeden Betrag bis zur Höhe von 10 % des Brut</w:t>
            </w:r>
            <w:r>
              <w:rPr>
                <w:rFonts w:ascii="Calibri" w:hAnsi="Calibri"/>
                <w:sz w:val="16"/>
                <w:szCs w:val="16"/>
              </w:rPr>
              <w:t xml:space="preserve">to-Werkpreises </w:t>
            </w:r>
            <w:r w:rsidRPr="00954B16">
              <w:rPr>
                <w:rFonts w:ascii="Calibri" w:hAnsi="Calibri"/>
                <w:sz w:val="16"/>
                <w:szCs w:val="16"/>
              </w:rPr>
              <w:t xml:space="preserve">zu zahlen. </w:t>
            </w:r>
            <w:r w:rsidR="00906613" w:rsidRPr="00906613">
              <w:rPr>
                <w:rFonts w:ascii="Calibri" w:hAnsi="Calibri"/>
                <w:sz w:val="16"/>
                <w:szCs w:val="16"/>
              </w:rPr>
              <w:t>Übersteigt aber die Totalsumme der vom Bauherrn für das gesamte Werk zu leistenden Vergütungen jeder Art CHF 500‘000, so beläuft sich der Haftungsbetrag auf 5</w:t>
            </w:r>
            <w:r w:rsidR="00734F8F">
              <w:rPr>
                <w:rFonts w:ascii="Calibri" w:hAnsi="Calibri"/>
                <w:sz w:val="16"/>
                <w:szCs w:val="16"/>
              </w:rPr>
              <w:t xml:space="preserve"> </w:t>
            </w:r>
            <w:r w:rsidR="00906613" w:rsidRPr="00906613">
              <w:rPr>
                <w:rFonts w:ascii="Calibri" w:hAnsi="Calibri"/>
                <w:sz w:val="16"/>
                <w:szCs w:val="16"/>
              </w:rPr>
              <w:t>% der ganzen Summe, jedoch mindestens auf CHF 50‘000 und maximal auf CHF 2‘000‘000.</w:t>
            </w:r>
          </w:p>
          <w:p w:rsidR="00954B16" w:rsidRPr="007C5DC7" w:rsidRDefault="00954B16" w:rsidP="004C6D57">
            <w:pPr>
              <w:tabs>
                <w:tab w:val="right" w:pos="6436"/>
                <w:tab w:val="left" w:pos="9356"/>
              </w:tabs>
              <w:spacing w:before="180"/>
              <w:rPr>
                <w:rFonts w:ascii="Calibri" w:hAnsi="Calibri"/>
                <w:sz w:val="16"/>
                <w:szCs w:val="16"/>
              </w:rPr>
            </w:pPr>
            <w:r w:rsidRPr="00954B16">
              <w:rPr>
                <w:rFonts w:ascii="Calibri" w:hAnsi="Calibri"/>
                <w:sz w:val="16"/>
                <w:szCs w:val="16"/>
              </w:rPr>
              <w:t xml:space="preserve">Die Gewährleistungsgarantie muss ab deren Ausstellung bis und </w:t>
            </w:r>
            <w:r w:rsidRPr="00EA471C">
              <w:rPr>
                <w:rFonts w:ascii="Calibri" w:hAnsi="Calibri"/>
                <w:sz w:val="16"/>
                <w:szCs w:val="16"/>
              </w:rPr>
              <w:t>mit 5</w:t>
            </w:r>
            <w:r w:rsidR="0076157A" w:rsidRPr="00EA471C">
              <w:rPr>
                <w:rFonts w:ascii="Calibri" w:hAnsi="Calibri"/>
                <w:sz w:val="16"/>
                <w:szCs w:val="16"/>
              </w:rPr>
              <w:t xml:space="preserve"> Jahre (</w:t>
            </w:r>
            <w:r w:rsidRPr="00EA471C">
              <w:rPr>
                <w:rFonts w:ascii="Calibri" w:hAnsi="Calibri"/>
                <w:sz w:val="16"/>
                <w:szCs w:val="16"/>
              </w:rPr>
              <w:t>Gebäudehülle</w:t>
            </w:r>
            <w:r w:rsidR="00E37088" w:rsidRPr="00EA471C">
              <w:rPr>
                <w:rFonts w:ascii="Calibri" w:hAnsi="Calibri"/>
                <w:sz w:val="16"/>
                <w:szCs w:val="16"/>
              </w:rPr>
              <w:t xml:space="preserve"> [Fassaden, Dächer], tragende Bauteile, die Wasserdichtigkeit der Untergeschosse und Kunstbauten sowie </w:t>
            </w:r>
            <w:proofErr w:type="spellStart"/>
            <w:r w:rsidR="00E37088" w:rsidRPr="00EA471C">
              <w:rPr>
                <w:rFonts w:ascii="Calibri" w:hAnsi="Calibri"/>
                <w:sz w:val="16"/>
                <w:szCs w:val="16"/>
              </w:rPr>
              <w:t>Strassenkörper</w:t>
            </w:r>
            <w:proofErr w:type="spellEnd"/>
            <w:r w:rsidR="00E37088" w:rsidRPr="00EA471C">
              <w:rPr>
                <w:rFonts w:ascii="Calibri" w:hAnsi="Calibri"/>
                <w:sz w:val="16"/>
                <w:szCs w:val="16"/>
              </w:rPr>
              <w:t>:</w:t>
            </w:r>
            <w:r w:rsidRPr="00EA471C">
              <w:rPr>
                <w:rFonts w:ascii="Calibri" w:hAnsi="Calibri"/>
                <w:sz w:val="16"/>
                <w:szCs w:val="16"/>
              </w:rPr>
              <w:t xml:space="preserve"> 10 Jahre</w:t>
            </w:r>
            <w:r w:rsidR="0076157A" w:rsidRPr="00EA471C">
              <w:rPr>
                <w:rFonts w:ascii="Calibri" w:hAnsi="Calibri"/>
                <w:sz w:val="16"/>
                <w:szCs w:val="16"/>
              </w:rPr>
              <w:t>)</w:t>
            </w:r>
            <w:r w:rsidRPr="00EA471C">
              <w:rPr>
                <w:rFonts w:ascii="Calibri" w:hAnsi="Calibri"/>
                <w:sz w:val="16"/>
                <w:szCs w:val="16"/>
              </w:rPr>
              <w:t xml:space="preserve"> n</w:t>
            </w:r>
            <w:r w:rsidRPr="00954B16">
              <w:rPr>
                <w:rFonts w:ascii="Calibri" w:hAnsi="Calibri"/>
                <w:sz w:val="16"/>
                <w:szCs w:val="16"/>
              </w:rPr>
              <w:t>ach Abnahme des gesamten Bauwerks (d.h. des letzten Teilwerks) gültig sein.</w:t>
            </w:r>
          </w:p>
        </w:tc>
      </w:tr>
      <w:tr w:rsidR="00954B16" w:rsidRPr="00906D32">
        <w:tc>
          <w:tcPr>
            <w:tcW w:w="3289" w:type="dxa"/>
          </w:tcPr>
          <w:p w:rsidR="00954B16" w:rsidRPr="007C5DC7" w:rsidRDefault="00954B16">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Art. 9 – Versicherungen</w:t>
            </w:r>
          </w:p>
        </w:tc>
        <w:tc>
          <w:tcPr>
            <w:tcW w:w="6776" w:type="dxa"/>
          </w:tcPr>
          <w:p w:rsidR="004B5BED" w:rsidRDefault="00954B16" w:rsidP="00954B16">
            <w:pPr>
              <w:tabs>
                <w:tab w:val="right" w:pos="6436"/>
                <w:tab w:val="left" w:pos="9356"/>
              </w:tabs>
              <w:spacing w:before="180"/>
              <w:rPr>
                <w:rFonts w:ascii="Calibri" w:hAnsi="Calibri"/>
                <w:sz w:val="16"/>
                <w:szCs w:val="16"/>
              </w:rPr>
            </w:pPr>
            <w:r w:rsidRPr="000A5E0B">
              <w:rPr>
                <w:rFonts w:ascii="Calibri" w:hAnsi="Calibri"/>
                <w:sz w:val="16"/>
                <w:szCs w:val="16"/>
              </w:rPr>
              <w:t xml:space="preserve">Der </w:t>
            </w:r>
            <w:r w:rsidR="00D93961" w:rsidRPr="000A5E0B">
              <w:rPr>
                <w:rFonts w:ascii="Calibri" w:hAnsi="Calibri"/>
                <w:sz w:val="16"/>
                <w:szCs w:val="16"/>
              </w:rPr>
              <w:t xml:space="preserve">Auftragnehmer </w:t>
            </w:r>
            <w:r w:rsidRPr="000A5E0B">
              <w:rPr>
                <w:rFonts w:ascii="Calibri" w:hAnsi="Calibri"/>
                <w:sz w:val="16"/>
                <w:szCs w:val="16"/>
              </w:rPr>
              <w:t xml:space="preserve">erklärt, für seine zivilrechtliche Haftung </w:t>
            </w:r>
            <w:r w:rsidR="00930509" w:rsidRPr="000A5E0B">
              <w:rPr>
                <w:rFonts w:ascii="Calibri" w:hAnsi="Calibri"/>
                <w:sz w:val="16"/>
                <w:szCs w:val="16"/>
              </w:rPr>
              <w:t>gegenüber Dritten durch eine Be</w:t>
            </w:r>
            <w:r w:rsidRPr="000A5E0B">
              <w:rPr>
                <w:rFonts w:ascii="Calibri" w:hAnsi="Calibri"/>
                <w:sz w:val="16"/>
                <w:szCs w:val="16"/>
              </w:rPr>
              <w:t>triebshaftpflichtversicherung versichert zu sein, welche neben Personen- und Sachschäden</w:t>
            </w:r>
            <w:r w:rsidR="009C716D">
              <w:rPr>
                <w:rFonts w:ascii="Calibri" w:hAnsi="Calibri"/>
                <w:sz w:val="16"/>
                <w:szCs w:val="16"/>
              </w:rPr>
              <w:t xml:space="preserve"> </w:t>
            </w:r>
            <w:r w:rsidR="009C716D" w:rsidRPr="009C716D">
              <w:rPr>
                <w:rFonts w:ascii="Calibri" w:hAnsi="Calibri"/>
                <w:sz w:val="16"/>
                <w:szCs w:val="16"/>
              </w:rPr>
              <w:t>erforderlichenfalls</w:t>
            </w:r>
            <w:r w:rsidRPr="000A5E0B">
              <w:rPr>
                <w:rFonts w:ascii="Calibri" w:hAnsi="Calibri"/>
                <w:sz w:val="16"/>
                <w:szCs w:val="16"/>
              </w:rPr>
              <w:t xml:space="preserve"> auch reine Vermögensschäden abdeckt. </w:t>
            </w:r>
          </w:p>
          <w:p w:rsidR="00954B16" w:rsidRPr="000A5E0B" w:rsidRDefault="00954B16" w:rsidP="00954B16">
            <w:pPr>
              <w:tabs>
                <w:tab w:val="right" w:pos="6436"/>
                <w:tab w:val="left" w:pos="9356"/>
              </w:tabs>
              <w:spacing w:before="180"/>
              <w:rPr>
                <w:rFonts w:ascii="Calibri" w:hAnsi="Calibri"/>
                <w:sz w:val="16"/>
                <w:szCs w:val="16"/>
              </w:rPr>
            </w:pPr>
            <w:r w:rsidRPr="000A5E0B">
              <w:rPr>
                <w:rFonts w:ascii="Calibri" w:hAnsi="Calibri"/>
                <w:sz w:val="16"/>
                <w:szCs w:val="16"/>
              </w:rPr>
              <w:t xml:space="preserve">Der </w:t>
            </w:r>
            <w:r w:rsidR="00D93961" w:rsidRPr="000A5E0B">
              <w:rPr>
                <w:rFonts w:ascii="Calibri" w:hAnsi="Calibri"/>
                <w:sz w:val="16"/>
                <w:szCs w:val="16"/>
              </w:rPr>
              <w:t xml:space="preserve">Auftragnehmer </w:t>
            </w:r>
            <w:r w:rsidRPr="000A5E0B">
              <w:rPr>
                <w:rFonts w:ascii="Calibri" w:hAnsi="Calibri"/>
                <w:sz w:val="16"/>
                <w:szCs w:val="16"/>
              </w:rPr>
              <w:t xml:space="preserve">übergibt </w:t>
            </w:r>
            <w:r w:rsidR="00D93961" w:rsidRPr="000A5E0B">
              <w:rPr>
                <w:rFonts w:ascii="Calibri" w:hAnsi="Calibri"/>
                <w:sz w:val="16"/>
                <w:szCs w:val="16"/>
              </w:rPr>
              <w:t>dem Auftraggeber</w:t>
            </w:r>
            <w:r w:rsidRPr="000A5E0B">
              <w:rPr>
                <w:rFonts w:ascii="Calibri" w:hAnsi="Calibri"/>
                <w:sz w:val="16"/>
                <w:szCs w:val="16"/>
              </w:rPr>
              <w:t xml:space="preserve"> bei Vertragsunterzeichnung </w:t>
            </w:r>
            <w:r w:rsidR="00930509" w:rsidRPr="000A5E0B">
              <w:rPr>
                <w:rFonts w:ascii="Calibri" w:hAnsi="Calibri"/>
                <w:sz w:val="16"/>
                <w:szCs w:val="16"/>
              </w:rPr>
              <w:t>die schriftliche Be</w:t>
            </w:r>
            <w:r w:rsidRPr="000A5E0B">
              <w:rPr>
                <w:rFonts w:ascii="Calibri" w:hAnsi="Calibri"/>
                <w:sz w:val="16"/>
                <w:szCs w:val="16"/>
              </w:rPr>
              <w:t xml:space="preserve">stätigung seiner Versicherung und verpflichtet sich, diese Versicherung für die Dauer des Bauprojekts nicht einzuschränken und aufrecht zu halten. </w:t>
            </w:r>
            <w:r w:rsidR="00097E31" w:rsidRPr="000A5E0B">
              <w:rPr>
                <w:rFonts w:ascii="Calibri" w:hAnsi="Calibri"/>
                <w:sz w:val="16"/>
                <w:szCs w:val="16"/>
              </w:rPr>
              <w:t xml:space="preserve">Er reicht </w:t>
            </w:r>
            <w:r w:rsidR="00D93961" w:rsidRPr="000A5E0B">
              <w:rPr>
                <w:rFonts w:ascii="Calibri" w:hAnsi="Calibri"/>
                <w:sz w:val="16"/>
                <w:szCs w:val="16"/>
              </w:rPr>
              <w:t>dem Auftraggeber</w:t>
            </w:r>
            <w:r w:rsidR="00097E31" w:rsidRPr="000A5E0B">
              <w:rPr>
                <w:rFonts w:ascii="Calibri" w:hAnsi="Calibri"/>
                <w:sz w:val="16"/>
                <w:szCs w:val="16"/>
              </w:rPr>
              <w:t xml:space="preserve"> jeweils unaufgefordert die neue Police zu den Akten.</w:t>
            </w:r>
          </w:p>
          <w:p w:rsidR="00954B16" w:rsidRPr="000A5E0B" w:rsidRDefault="00954B16" w:rsidP="00954B16">
            <w:pPr>
              <w:tabs>
                <w:tab w:val="right" w:pos="6436"/>
                <w:tab w:val="left" w:pos="9356"/>
              </w:tabs>
              <w:spacing w:before="180"/>
              <w:rPr>
                <w:rFonts w:ascii="Calibri" w:hAnsi="Calibri"/>
                <w:sz w:val="16"/>
                <w:szCs w:val="16"/>
              </w:rPr>
            </w:pPr>
            <w:r w:rsidRPr="000A5E0B">
              <w:rPr>
                <w:rFonts w:ascii="Calibri" w:hAnsi="Calibri"/>
                <w:sz w:val="16"/>
                <w:szCs w:val="16"/>
              </w:rPr>
              <w:t>Die zur Verfügung steh</w:t>
            </w:r>
            <w:r w:rsidR="00930509" w:rsidRPr="000A5E0B">
              <w:rPr>
                <w:rFonts w:ascii="Calibri" w:hAnsi="Calibri"/>
                <w:sz w:val="16"/>
                <w:szCs w:val="16"/>
              </w:rPr>
              <w:t xml:space="preserve">enden Deckungssummen betragen: </w:t>
            </w:r>
          </w:p>
          <w:p w:rsidR="00954B16" w:rsidRPr="000A5E0B" w:rsidRDefault="00930509" w:rsidP="00AF6A5C">
            <w:pPr>
              <w:tabs>
                <w:tab w:val="left" w:pos="9356"/>
              </w:tabs>
              <w:spacing w:before="180"/>
              <w:rPr>
                <w:rFonts w:ascii="Calibri" w:hAnsi="Calibri"/>
                <w:sz w:val="16"/>
                <w:szCs w:val="16"/>
              </w:rPr>
            </w:pPr>
            <w:r w:rsidRPr="000A5E0B">
              <w:rPr>
                <w:rFonts w:ascii="Calibri" w:hAnsi="Calibri"/>
                <w:sz w:val="16"/>
                <w:szCs w:val="16"/>
              </w:rPr>
              <w:t xml:space="preserve">a) Personenschäden, </w:t>
            </w:r>
            <w:r w:rsidR="00954B16" w:rsidRPr="000A5E0B">
              <w:rPr>
                <w:rFonts w:ascii="Calibri" w:hAnsi="Calibri"/>
                <w:sz w:val="16"/>
                <w:szCs w:val="16"/>
              </w:rPr>
              <w:t>Deckungssumme</w:t>
            </w:r>
            <w:r w:rsidRPr="000A5E0B">
              <w:rPr>
                <w:rFonts w:ascii="Calibri" w:hAnsi="Calibri"/>
                <w:sz w:val="16"/>
                <w:szCs w:val="16"/>
              </w:rPr>
              <w:t xml:space="preserve"> pro Ereignis, CHF </w:t>
            </w:r>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p>
          <w:p w:rsidR="00954B16" w:rsidRPr="000A5E0B" w:rsidRDefault="00930509" w:rsidP="00954B16">
            <w:pPr>
              <w:tabs>
                <w:tab w:val="right" w:pos="6436"/>
                <w:tab w:val="left" w:pos="9356"/>
              </w:tabs>
              <w:spacing w:before="180"/>
              <w:rPr>
                <w:rFonts w:ascii="Calibri" w:hAnsi="Calibri"/>
                <w:sz w:val="16"/>
                <w:szCs w:val="16"/>
              </w:rPr>
            </w:pPr>
            <w:r w:rsidRPr="000A5E0B">
              <w:rPr>
                <w:rFonts w:ascii="Calibri" w:hAnsi="Calibri"/>
                <w:sz w:val="16"/>
                <w:szCs w:val="16"/>
              </w:rPr>
              <w:t xml:space="preserve">b) Sachschäden, Deckungssumme pro Ereignis, CHF </w:t>
            </w:r>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p>
          <w:p w:rsidR="00954B16" w:rsidRPr="000A5E0B" w:rsidRDefault="00930509" w:rsidP="00954B16">
            <w:pPr>
              <w:tabs>
                <w:tab w:val="right" w:pos="6436"/>
                <w:tab w:val="left" w:pos="9356"/>
              </w:tabs>
              <w:spacing w:before="180"/>
              <w:rPr>
                <w:rFonts w:ascii="Calibri" w:hAnsi="Calibri"/>
                <w:sz w:val="16"/>
                <w:szCs w:val="16"/>
              </w:rPr>
            </w:pPr>
            <w:r w:rsidRPr="000A5E0B">
              <w:rPr>
                <w:rFonts w:ascii="Calibri" w:hAnsi="Calibri"/>
                <w:sz w:val="16"/>
                <w:szCs w:val="16"/>
              </w:rPr>
              <w:t>c) Reine Vermögensschäden</w:t>
            </w:r>
            <w:r w:rsidR="004C6D57">
              <w:rPr>
                <w:rFonts w:ascii="Calibri" w:hAnsi="Calibri"/>
                <w:sz w:val="16"/>
                <w:szCs w:val="16"/>
              </w:rPr>
              <w:t>,</w:t>
            </w:r>
            <w:r w:rsidRPr="000A5E0B">
              <w:rPr>
                <w:rFonts w:ascii="Calibri" w:hAnsi="Calibri"/>
                <w:sz w:val="16"/>
                <w:szCs w:val="16"/>
              </w:rPr>
              <w:t xml:space="preserve"> Deckungssumme pro Ereignis, CHF </w:t>
            </w:r>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p>
          <w:p w:rsidR="00AE3A6B" w:rsidRPr="00182C46" w:rsidRDefault="00930509" w:rsidP="004B5BED">
            <w:pPr>
              <w:tabs>
                <w:tab w:val="right" w:pos="6436"/>
                <w:tab w:val="left" w:pos="9356"/>
              </w:tabs>
              <w:spacing w:before="180"/>
              <w:rPr>
                <w:rFonts w:ascii="Calibri" w:hAnsi="Calibri"/>
                <w:sz w:val="16"/>
                <w:szCs w:val="16"/>
              </w:rPr>
            </w:pPr>
            <w:r w:rsidRPr="000A5E0B">
              <w:rPr>
                <w:rFonts w:ascii="Calibri" w:hAnsi="Calibri"/>
                <w:sz w:val="16"/>
                <w:szCs w:val="16"/>
              </w:rPr>
              <w:t>d) Im Maximum</w:t>
            </w:r>
            <w:r w:rsidR="004C6D57">
              <w:rPr>
                <w:rFonts w:ascii="Calibri" w:hAnsi="Calibri"/>
                <w:sz w:val="16"/>
                <w:szCs w:val="16"/>
              </w:rPr>
              <w:t>,</w:t>
            </w:r>
            <w:r w:rsidRPr="000A5E0B">
              <w:rPr>
                <w:rFonts w:ascii="Calibri" w:hAnsi="Calibri"/>
                <w:sz w:val="16"/>
                <w:szCs w:val="16"/>
              </w:rPr>
              <w:t xml:space="preserve"> Deckungssumme pro Jahr CHF </w:t>
            </w:r>
            <w:r w:rsidR="00443CC8" w:rsidRPr="00F91EF6">
              <w:rPr>
                <w:rFonts w:ascii="Calibri" w:hAnsi="Calibri"/>
                <w:noProof/>
                <w:sz w:val="18"/>
                <w:szCs w:val="18"/>
                <w:u w:val="dotted"/>
              </w:rPr>
              <w:fldChar w:fldCharType="begin">
                <w:ffData>
                  <w:name w:val="Text7"/>
                  <w:enabled/>
                  <w:calcOnExit w:val="0"/>
                  <w:textInput/>
                </w:ffData>
              </w:fldChar>
            </w:r>
            <w:r w:rsidR="00443CC8" w:rsidRPr="00F91EF6">
              <w:rPr>
                <w:rFonts w:ascii="Calibri" w:hAnsi="Calibri"/>
                <w:noProof/>
                <w:sz w:val="18"/>
                <w:szCs w:val="18"/>
                <w:u w:val="dotted"/>
              </w:rPr>
              <w:instrText xml:space="preserve"> FORMTEXT </w:instrText>
            </w:r>
            <w:r w:rsidR="00443CC8" w:rsidRPr="00F91EF6">
              <w:rPr>
                <w:rFonts w:ascii="Calibri" w:hAnsi="Calibri"/>
                <w:noProof/>
                <w:sz w:val="18"/>
                <w:szCs w:val="18"/>
                <w:u w:val="dotted"/>
              </w:rPr>
            </w:r>
            <w:r w:rsidR="00443CC8" w:rsidRPr="00F91EF6">
              <w:rPr>
                <w:rFonts w:ascii="Calibri" w:hAnsi="Calibri"/>
                <w:noProof/>
                <w:sz w:val="18"/>
                <w:szCs w:val="18"/>
                <w:u w:val="dotted"/>
              </w:rPr>
              <w:fldChar w:fldCharType="separate"/>
            </w:r>
            <w:r w:rsidR="00443CC8" w:rsidRPr="00F91EF6">
              <w:rPr>
                <w:rFonts w:ascii="Calibri" w:hAnsi="Calibri"/>
                <w:noProof/>
                <w:sz w:val="18"/>
                <w:szCs w:val="18"/>
                <w:u w:val="dotted"/>
              </w:rPr>
              <w:t> </w:t>
            </w:r>
            <w:r w:rsidR="00443CC8">
              <w:rPr>
                <w:rFonts w:ascii="Calibri" w:hAnsi="Calibri"/>
                <w:noProof/>
                <w:sz w:val="18"/>
                <w:szCs w:val="18"/>
                <w:u w:val="dotted"/>
              </w:rPr>
              <w:t xml:space="preserve">                   </w:t>
            </w:r>
            <w:r w:rsidR="00443CC8" w:rsidRPr="00F91EF6">
              <w:rPr>
                <w:rFonts w:ascii="Calibri" w:hAnsi="Calibri"/>
                <w:noProof/>
                <w:sz w:val="18"/>
                <w:szCs w:val="18"/>
                <w:u w:val="dotted"/>
              </w:rPr>
              <w:t> </w:t>
            </w:r>
            <w:r w:rsidR="00443CC8" w:rsidRPr="00F91EF6">
              <w:rPr>
                <w:rFonts w:ascii="Calibri" w:hAnsi="Calibri"/>
                <w:noProof/>
                <w:sz w:val="18"/>
                <w:szCs w:val="18"/>
                <w:u w:val="dotted"/>
              </w:rPr>
              <w:fldChar w:fldCharType="end"/>
            </w:r>
          </w:p>
        </w:tc>
      </w:tr>
      <w:tr w:rsidR="00AE3A6B" w:rsidRPr="00906D32">
        <w:tc>
          <w:tcPr>
            <w:tcW w:w="3289" w:type="dxa"/>
          </w:tcPr>
          <w:p w:rsidR="00AE3A6B" w:rsidRPr="007C5DC7" w:rsidRDefault="00AE3A6B" w:rsidP="00AF6A5C">
            <w:pPr>
              <w:pStyle w:val="t6"/>
              <w:tabs>
                <w:tab w:val="left" w:pos="936"/>
                <w:tab w:val="left" w:pos="4338"/>
              </w:tabs>
              <w:spacing w:before="180" w:line="240" w:lineRule="auto"/>
              <w:rPr>
                <w:rFonts w:ascii="Calibri" w:hAnsi="Calibri"/>
                <w:sz w:val="16"/>
                <w:szCs w:val="16"/>
              </w:rPr>
            </w:pPr>
            <w:r>
              <w:rPr>
                <w:rFonts w:ascii="Calibri" w:hAnsi="Calibri"/>
                <w:sz w:val="16"/>
                <w:szCs w:val="16"/>
              </w:rPr>
              <w:t>Art. 10 – Subunternehmer und Lieferanten</w:t>
            </w:r>
          </w:p>
        </w:tc>
        <w:tc>
          <w:tcPr>
            <w:tcW w:w="6776" w:type="dxa"/>
          </w:tcPr>
          <w:p w:rsidR="00AE3A6B" w:rsidRPr="00AE3A6B" w:rsidRDefault="00AE3A6B" w:rsidP="00AE3A6B">
            <w:pPr>
              <w:tabs>
                <w:tab w:val="right" w:pos="6436"/>
                <w:tab w:val="left" w:pos="9356"/>
              </w:tabs>
              <w:spacing w:before="180"/>
              <w:rPr>
                <w:rFonts w:ascii="Calibri" w:hAnsi="Calibri"/>
                <w:sz w:val="16"/>
                <w:szCs w:val="16"/>
              </w:rPr>
            </w:pPr>
            <w:r w:rsidRPr="002747A8">
              <w:rPr>
                <w:rFonts w:ascii="Calibri" w:hAnsi="Calibri"/>
                <w:i/>
                <w:sz w:val="16"/>
                <w:szCs w:val="16"/>
              </w:rPr>
              <w:t>10.1 Beizug</w:t>
            </w:r>
            <w:r>
              <w:rPr>
                <w:rFonts w:ascii="Calibri" w:hAnsi="Calibri"/>
                <w:sz w:val="16"/>
                <w:szCs w:val="16"/>
              </w:rPr>
              <w:br/>
            </w:r>
            <w:r w:rsidRPr="00AE3A6B">
              <w:rPr>
                <w:rFonts w:ascii="Calibri" w:hAnsi="Calibri"/>
                <w:sz w:val="16"/>
                <w:szCs w:val="16"/>
              </w:rPr>
              <w:t xml:space="preserve">Dem </w:t>
            </w:r>
            <w:r w:rsidR="00D93961">
              <w:rPr>
                <w:rFonts w:ascii="Calibri" w:hAnsi="Calibri"/>
                <w:sz w:val="16"/>
                <w:szCs w:val="16"/>
              </w:rPr>
              <w:t>Auftragnehmer</w:t>
            </w:r>
            <w:r w:rsidR="00D93961" w:rsidRPr="00AE3A6B">
              <w:rPr>
                <w:rFonts w:ascii="Calibri" w:hAnsi="Calibri"/>
                <w:sz w:val="16"/>
                <w:szCs w:val="16"/>
              </w:rPr>
              <w:t xml:space="preserve"> </w:t>
            </w:r>
            <w:r w:rsidRPr="00AE3A6B">
              <w:rPr>
                <w:rFonts w:ascii="Calibri" w:hAnsi="Calibri"/>
                <w:sz w:val="16"/>
                <w:szCs w:val="16"/>
              </w:rPr>
              <w:t>ist der Beizug eines Subunternehmers nur</w:t>
            </w:r>
            <w:r>
              <w:rPr>
                <w:rFonts w:ascii="Calibri" w:hAnsi="Calibri"/>
                <w:sz w:val="16"/>
                <w:szCs w:val="16"/>
              </w:rPr>
              <w:t xml:space="preserve"> bei Vorliegen einer ausdrückli</w:t>
            </w:r>
            <w:r w:rsidRPr="00AE3A6B">
              <w:rPr>
                <w:rFonts w:ascii="Calibri" w:hAnsi="Calibri"/>
                <w:sz w:val="16"/>
                <w:szCs w:val="16"/>
              </w:rPr>
              <w:t>chen schriftlichen Zustimmung de</w:t>
            </w:r>
            <w:r>
              <w:rPr>
                <w:rFonts w:ascii="Calibri" w:hAnsi="Calibri"/>
                <w:sz w:val="16"/>
                <w:szCs w:val="16"/>
              </w:rPr>
              <w:t>s</w:t>
            </w:r>
            <w:r w:rsidRPr="00AE3A6B">
              <w:rPr>
                <w:rFonts w:ascii="Calibri" w:hAnsi="Calibri"/>
                <w:sz w:val="16"/>
                <w:szCs w:val="16"/>
              </w:rPr>
              <w:t xml:space="preserve"> </w:t>
            </w:r>
            <w:r w:rsidR="00D93961">
              <w:rPr>
                <w:rFonts w:ascii="Calibri" w:hAnsi="Calibri"/>
                <w:sz w:val="16"/>
                <w:szCs w:val="16"/>
              </w:rPr>
              <w:t xml:space="preserve">Auftraggebers </w:t>
            </w:r>
            <w:r w:rsidRPr="00AE3A6B">
              <w:rPr>
                <w:rFonts w:ascii="Calibri" w:hAnsi="Calibri"/>
                <w:sz w:val="16"/>
                <w:szCs w:val="16"/>
              </w:rPr>
              <w:t xml:space="preserve">erlaubt. </w:t>
            </w:r>
            <w:r>
              <w:rPr>
                <w:rFonts w:ascii="Calibri" w:hAnsi="Calibri"/>
                <w:sz w:val="16"/>
                <w:szCs w:val="16"/>
              </w:rPr>
              <w:t>Einzelheiten zum Beizug von Sub</w:t>
            </w:r>
            <w:r w:rsidRPr="00AE3A6B">
              <w:rPr>
                <w:rFonts w:ascii="Calibri" w:hAnsi="Calibri"/>
                <w:sz w:val="16"/>
                <w:szCs w:val="16"/>
              </w:rPr>
              <w:t>unternehmern (oder allfälligen Sub-Subunternehmer</w:t>
            </w:r>
            <w:r w:rsidR="00E9081A">
              <w:rPr>
                <w:rFonts w:ascii="Calibri" w:hAnsi="Calibri"/>
                <w:sz w:val="16"/>
                <w:szCs w:val="16"/>
              </w:rPr>
              <w:t>n</w:t>
            </w:r>
            <w:r w:rsidRPr="00AE3A6B">
              <w:rPr>
                <w:rFonts w:ascii="Calibri" w:hAnsi="Calibri"/>
                <w:sz w:val="16"/>
                <w:szCs w:val="16"/>
              </w:rPr>
              <w:t>) oder Lieferanten sind in den</w:t>
            </w:r>
            <w:r>
              <w:rPr>
                <w:rFonts w:ascii="Calibri" w:hAnsi="Calibri"/>
                <w:sz w:val="16"/>
                <w:szCs w:val="16"/>
              </w:rPr>
              <w:t xml:space="preserve"> </w:t>
            </w:r>
            <w:r w:rsidR="00E9081A">
              <w:rPr>
                <w:rFonts w:ascii="Calibri" w:hAnsi="Calibri"/>
                <w:sz w:val="16"/>
                <w:szCs w:val="16"/>
              </w:rPr>
              <w:br/>
            </w:r>
            <w:r w:rsidRPr="00AE3A6B">
              <w:rPr>
                <w:rFonts w:ascii="Calibri" w:hAnsi="Calibri"/>
                <w:sz w:val="16"/>
                <w:szCs w:val="16"/>
              </w:rPr>
              <w:t xml:space="preserve">ABI </w:t>
            </w:r>
            <w:r w:rsidR="00E9081A">
              <w:rPr>
                <w:rFonts w:ascii="Calibri" w:hAnsi="Calibri"/>
                <w:sz w:val="16"/>
                <w:szCs w:val="16"/>
              </w:rPr>
              <w:t>118:2013</w:t>
            </w:r>
            <w:r w:rsidRPr="00AE3A6B">
              <w:rPr>
                <w:rFonts w:ascii="Calibri" w:hAnsi="Calibri"/>
                <w:sz w:val="16"/>
                <w:szCs w:val="16"/>
              </w:rPr>
              <w:t xml:space="preserve"> und in der SIA Norm 118 (2013) geregelt.</w:t>
            </w:r>
            <w:r w:rsidR="00545A78">
              <w:rPr>
                <w:rFonts w:ascii="Calibri" w:hAnsi="Calibri"/>
                <w:sz w:val="16"/>
                <w:szCs w:val="16"/>
              </w:rPr>
              <w:t xml:space="preserve"> Vorbehalten bleiben Art. 49 ÖAWG und Art. 37 ÖAWV.</w:t>
            </w:r>
          </w:p>
          <w:p w:rsidR="00AE3A6B" w:rsidRPr="00AE3A6B" w:rsidRDefault="00AE3A6B" w:rsidP="00AE3A6B">
            <w:pPr>
              <w:tabs>
                <w:tab w:val="right" w:pos="6436"/>
                <w:tab w:val="left" w:pos="9356"/>
              </w:tabs>
              <w:spacing w:before="180"/>
              <w:rPr>
                <w:rFonts w:ascii="Calibri" w:hAnsi="Calibri"/>
                <w:sz w:val="16"/>
                <w:szCs w:val="16"/>
              </w:rPr>
            </w:pPr>
            <w:r w:rsidRPr="00AE3A6B">
              <w:rPr>
                <w:rFonts w:ascii="Calibri" w:hAnsi="Calibri"/>
                <w:sz w:val="16"/>
                <w:szCs w:val="16"/>
              </w:rPr>
              <w:t xml:space="preserve">Folgende Subunternehmer sind bei Vertragsunterzeichnung vorgesehen und </w:t>
            </w:r>
            <w:r>
              <w:rPr>
                <w:rFonts w:ascii="Calibri" w:hAnsi="Calibri"/>
                <w:sz w:val="16"/>
                <w:szCs w:val="16"/>
              </w:rPr>
              <w:t xml:space="preserve">vom </w:t>
            </w:r>
            <w:r w:rsidR="00D93961">
              <w:rPr>
                <w:rFonts w:ascii="Calibri" w:hAnsi="Calibri"/>
                <w:sz w:val="16"/>
                <w:szCs w:val="16"/>
              </w:rPr>
              <w:t xml:space="preserve">Auftraggeber </w:t>
            </w:r>
            <w:r w:rsidRPr="00AE3A6B">
              <w:rPr>
                <w:rFonts w:ascii="Calibri" w:hAnsi="Calibri"/>
                <w:sz w:val="16"/>
                <w:szCs w:val="16"/>
              </w:rPr>
              <w:t xml:space="preserve">akzeptiert: </w:t>
            </w:r>
          </w:p>
          <w:p w:rsidR="00AE3A6B" w:rsidRPr="00AE3A6B" w:rsidRDefault="00AE3A6B" w:rsidP="00F15043">
            <w:pPr>
              <w:tabs>
                <w:tab w:val="left" w:pos="2381"/>
                <w:tab w:val="right" w:pos="6436"/>
                <w:tab w:val="left" w:pos="9356"/>
              </w:tabs>
              <w:spacing w:before="180"/>
              <w:rPr>
                <w:rFonts w:ascii="Calibri" w:hAnsi="Calibri"/>
                <w:sz w:val="16"/>
                <w:szCs w:val="16"/>
              </w:rPr>
            </w:pPr>
            <w:r>
              <w:rPr>
                <w:rFonts w:ascii="Calibri" w:hAnsi="Calibri"/>
                <w:sz w:val="16"/>
                <w:szCs w:val="16"/>
              </w:rPr>
              <w:t>Unternehmung (Firma)</w:t>
            </w:r>
            <w:r w:rsidR="00F15043" w:rsidRPr="00AE3A6B">
              <w:rPr>
                <w:rFonts w:ascii="Calibri" w:hAnsi="Calibri"/>
                <w:sz w:val="16"/>
                <w:szCs w:val="16"/>
              </w:rPr>
              <w:t xml:space="preserve"> </w:t>
            </w:r>
            <w:r w:rsidR="00F15043" w:rsidRPr="00AE3A6B">
              <w:rPr>
                <w:rFonts w:ascii="Calibri" w:hAnsi="Calibri"/>
                <w:sz w:val="16"/>
                <w:szCs w:val="16"/>
              </w:rPr>
              <w:tab/>
            </w:r>
            <w:r w:rsidRPr="00AE3A6B">
              <w:rPr>
                <w:rFonts w:ascii="Calibri" w:hAnsi="Calibri"/>
                <w:sz w:val="16"/>
                <w:szCs w:val="16"/>
              </w:rPr>
              <w:t>Leistung</w:t>
            </w:r>
            <w:r w:rsidRPr="00AE3A6B">
              <w:rPr>
                <w:rFonts w:ascii="Calibri" w:hAnsi="Calibri"/>
                <w:sz w:val="16"/>
                <w:szCs w:val="16"/>
              </w:rPr>
              <w:tab/>
              <w:t>Betrag (ca.; CHF)</w:t>
            </w:r>
          </w:p>
          <w:p w:rsidR="00AE3A6B" w:rsidRPr="00AE3A6B" w:rsidRDefault="00443CC8" w:rsidP="00AB4B36">
            <w:pPr>
              <w:tabs>
                <w:tab w:val="left" w:pos="2381"/>
                <w:tab w:val="right" w:pos="6436"/>
                <w:tab w:val="left" w:pos="9356"/>
              </w:tabs>
              <w:spacing w:before="180"/>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AB4B36">
              <w:rPr>
                <w:rFonts w:ascii="Calibri" w:hAnsi="Calibri"/>
                <w:sz w:val="16"/>
                <w:szCs w:val="16"/>
              </w:rPr>
              <w:t xml:space="preserve"> </w:t>
            </w:r>
            <w:r w:rsidR="00AE3A6B" w:rsidRPr="00AE3A6B">
              <w:rPr>
                <w:rFonts w:ascii="Calibri" w:hAnsi="Calibri"/>
                <w:sz w:val="16"/>
                <w:szCs w:val="16"/>
              </w:rPr>
              <w:tab/>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AE3A6B" w:rsidRPr="00AE3A6B">
              <w:rPr>
                <w:rFonts w:ascii="Calibri" w:hAnsi="Calibri"/>
                <w:sz w:val="16"/>
                <w:szCs w:val="16"/>
              </w:rPr>
              <w:tab/>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rsidR="00AE3A6B" w:rsidRPr="00AE3A6B" w:rsidRDefault="00443CC8" w:rsidP="00AB4B36">
            <w:pPr>
              <w:tabs>
                <w:tab w:val="left" w:pos="2381"/>
                <w:tab w:val="right" w:pos="6436"/>
                <w:tab w:val="left" w:pos="9356"/>
              </w:tabs>
              <w:spacing w:before="180"/>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AB4B36">
              <w:rPr>
                <w:rFonts w:ascii="Calibri" w:hAnsi="Calibri"/>
                <w:sz w:val="16"/>
                <w:szCs w:val="16"/>
              </w:rPr>
              <w:t xml:space="preserve"> </w:t>
            </w:r>
            <w:r w:rsidR="00AE3A6B" w:rsidRPr="00AE3A6B">
              <w:rPr>
                <w:rFonts w:ascii="Calibri" w:hAnsi="Calibri"/>
                <w:sz w:val="16"/>
                <w:szCs w:val="16"/>
              </w:rPr>
              <w:tab/>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AE3A6B" w:rsidRPr="00AE3A6B">
              <w:rPr>
                <w:rFonts w:ascii="Calibri" w:hAnsi="Calibri"/>
                <w:sz w:val="16"/>
                <w:szCs w:val="16"/>
              </w:rPr>
              <w:tab/>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rsidR="00AE3A6B" w:rsidRPr="00AE3A6B" w:rsidRDefault="00443CC8" w:rsidP="00AB4B36">
            <w:pPr>
              <w:tabs>
                <w:tab w:val="left" w:pos="2381"/>
                <w:tab w:val="right" w:pos="6436"/>
                <w:tab w:val="left" w:pos="9356"/>
              </w:tabs>
              <w:spacing w:before="180"/>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AE3A6B" w:rsidRPr="00AE3A6B">
              <w:rPr>
                <w:rFonts w:ascii="Calibri" w:hAnsi="Calibri"/>
                <w:sz w:val="16"/>
                <w:szCs w:val="16"/>
              </w:rPr>
              <w:tab/>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AB4B36">
              <w:rPr>
                <w:rFonts w:ascii="Calibri" w:hAnsi="Calibri"/>
                <w:sz w:val="16"/>
                <w:szCs w:val="16"/>
              </w:rPr>
              <w:tab/>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rsidR="00AE3A6B" w:rsidRDefault="00AE3A6B" w:rsidP="00AE3A6B">
            <w:pPr>
              <w:tabs>
                <w:tab w:val="right" w:pos="6436"/>
                <w:tab w:val="left" w:pos="9356"/>
              </w:tabs>
              <w:spacing w:before="180"/>
              <w:rPr>
                <w:rFonts w:ascii="Calibri" w:hAnsi="Calibri"/>
                <w:sz w:val="16"/>
                <w:szCs w:val="16"/>
              </w:rPr>
            </w:pPr>
            <w:r w:rsidRPr="00AE3A6B">
              <w:rPr>
                <w:rFonts w:ascii="Calibri" w:hAnsi="Calibri"/>
                <w:sz w:val="16"/>
                <w:szCs w:val="16"/>
              </w:rPr>
              <w:t xml:space="preserve">Der </w:t>
            </w:r>
            <w:r w:rsidR="00D93961">
              <w:rPr>
                <w:rFonts w:ascii="Calibri" w:hAnsi="Calibri"/>
                <w:sz w:val="16"/>
                <w:szCs w:val="16"/>
              </w:rPr>
              <w:t xml:space="preserve">Auftragnehmer </w:t>
            </w:r>
            <w:r w:rsidRPr="00AE3A6B">
              <w:rPr>
                <w:rFonts w:ascii="Calibri" w:hAnsi="Calibri"/>
                <w:sz w:val="16"/>
                <w:szCs w:val="16"/>
              </w:rPr>
              <w:t>verpflichtet sich, seinen Subunternehmern alle wesentlichen Bestimmungen dieses Vertrags, die zur Wahrung der Interessen de</w:t>
            </w:r>
            <w:r>
              <w:rPr>
                <w:rFonts w:ascii="Calibri" w:hAnsi="Calibri"/>
                <w:sz w:val="16"/>
                <w:szCs w:val="16"/>
              </w:rPr>
              <w:t>s</w:t>
            </w:r>
            <w:r w:rsidRPr="00AE3A6B">
              <w:rPr>
                <w:rFonts w:ascii="Calibri" w:hAnsi="Calibri"/>
                <w:sz w:val="16"/>
                <w:szCs w:val="16"/>
              </w:rPr>
              <w:t xml:space="preserve"> </w:t>
            </w:r>
            <w:r w:rsidR="00D93961">
              <w:rPr>
                <w:rFonts w:ascii="Calibri" w:hAnsi="Calibri"/>
                <w:sz w:val="16"/>
                <w:szCs w:val="16"/>
              </w:rPr>
              <w:t xml:space="preserve">Auftraggebers </w:t>
            </w:r>
            <w:r>
              <w:rPr>
                <w:rFonts w:ascii="Calibri" w:hAnsi="Calibri"/>
                <w:sz w:val="16"/>
                <w:szCs w:val="16"/>
              </w:rPr>
              <w:t>erforderlich sind, zu über</w:t>
            </w:r>
            <w:r w:rsidRPr="00AE3A6B">
              <w:rPr>
                <w:rFonts w:ascii="Calibri" w:hAnsi="Calibri"/>
                <w:sz w:val="16"/>
                <w:szCs w:val="16"/>
              </w:rPr>
              <w:t xml:space="preserve">binden, so namentlich die Bestimmungen betreffend Fristen und </w:t>
            </w:r>
            <w:r>
              <w:rPr>
                <w:rFonts w:ascii="Calibri" w:hAnsi="Calibri"/>
                <w:sz w:val="16"/>
                <w:szCs w:val="16"/>
              </w:rPr>
              <w:t>Termine, Sicherheitsleistun</w:t>
            </w:r>
            <w:r w:rsidRPr="00AE3A6B">
              <w:rPr>
                <w:rFonts w:ascii="Calibri" w:hAnsi="Calibri"/>
                <w:sz w:val="16"/>
                <w:szCs w:val="16"/>
              </w:rPr>
              <w:t>gen, Versicherungen, Arbeitssicherheit, Arbeitsbedingunge</w:t>
            </w:r>
            <w:r>
              <w:rPr>
                <w:rFonts w:ascii="Calibri" w:hAnsi="Calibri"/>
                <w:sz w:val="16"/>
                <w:szCs w:val="16"/>
              </w:rPr>
              <w:t>n und Gleichbehandlung sowie Im</w:t>
            </w:r>
            <w:r w:rsidRPr="00AE3A6B">
              <w:rPr>
                <w:rFonts w:ascii="Calibri" w:hAnsi="Calibri"/>
                <w:sz w:val="16"/>
                <w:szCs w:val="16"/>
              </w:rPr>
              <w:t>materialgüterrechte, und die Subunternehmer zur Weiterüberbindung dieser Bestimmungen an allfällige Sub-Subunternehmer zu verpflichten. Auf Wunsch de</w:t>
            </w:r>
            <w:r>
              <w:rPr>
                <w:rFonts w:ascii="Calibri" w:hAnsi="Calibri"/>
                <w:sz w:val="16"/>
                <w:szCs w:val="16"/>
              </w:rPr>
              <w:t>s</w:t>
            </w:r>
            <w:r w:rsidRPr="00AE3A6B">
              <w:rPr>
                <w:rFonts w:ascii="Calibri" w:hAnsi="Calibri"/>
                <w:sz w:val="16"/>
                <w:szCs w:val="16"/>
              </w:rPr>
              <w:t xml:space="preserve"> </w:t>
            </w:r>
            <w:r w:rsidR="00D93961">
              <w:rPr>
                <w:rFonts w:ascii="Calibri" w:hAnsi="Calibri"/>
                <w:sz w:val="16"/>
                <w:szCs w:val="16"/>
              </w:rPr>
              <w:t xml:space="preserve">Auftraggebers </w:t>
            </w:r>
            <w:r>
              <w:rPr>
                <w:rFonts w:ascii="Calibri" w:hAnsi="Calibri"/>
                <w:sz w:val="16"/>
                <w:szCs w:val="16"/>
              </w:rPr>
              <w:t xml:space="preserve">hat der </w:t>
            </w:r>
            <w:r w:rsidR="00D93961">
              <w:rPr>
                <w:rFonts w:ascii="Calibri" w:hAnsi="Calibri"/>
                <w:sz w:val="16"/>
                <w:szCs w:val="16"/>
              </w:rPr>
              <w:t>Auftragnehmer</w:t>
            </w:r>
            <w:r w:rsidR="00D93961" w:rsidRPr="00AE3A6B">
              <w:rPr>
                <w:rFonts w:ascii="Calibri" w:hAnsi="Calibri"/>
                <w:sz w:val="16"/>
                <w:szCs w:val="16"/>
              </w:rPr>
              <w:t xml:space="preserve"> </w:t>
            </w:r>
            <w:r w:rsidRPr="00AE3A6B">
              <w:rPr>
                <w:rFonts w:ascii="Calibri" w:hAnsi="Calibri"/>
                <w:sz w:val="16"/>
                <w:szCs w:val="16"/>
              </w:rPr>
              <w:t>die Subunternehmerverträge vorzulegen.</w:t>
            </w:r>
          </w:p>
          <w:p w:rsidR="00AE3A6B" w:rsidRDefault="00AE3A6B" w:rsidP="00AE3A6B">
            <w:pPr>
              <w:tabs>
                <w:tab w:val="right" w:pos="6436"/>
                <w:tab w:val="left" w:pos="9356"/>
              </w:tabs>
              <w:spacing w:before="180"/>
              <w:rPr>
                <w:rFonts w:ascii="Calibri" w:hAnsi="Calibri"/>
                <w:sz w:val="16"/>
                <w:szCs w:val="16"/>
              </w:rPr>
            </w:pPr>
            <w:r w:rsidRPr="002747A8">
              <w:rPr>
                <w:rFonts w:ascii="Calibri" w:hAnsi="Calibri"/>
                <w:i/>
                <w:sz w:val="16"/>
                <w:szCs w:val="16"/>
              </w:rPr>
              <w:t>10.2 Vorsorge gegen Bauhandwerkerpfan</w:t>
            </w:r>
            <w:r w:rsidR="002747A8">
              <w:rPr>
                <w:rFonts w:ascii="Calibri" w:hAnsi="Calibri"/>
                <w:i/>
                <w:sz w:val="16"/>
                <w:szCs w:val="16"/>
              </w:rPr>
              <w:t>d</w:t>
            </w:r>
            <w:r w:rsidRPr="002747A8">
              <w:rPr>
                <w:rFonts w:ascii="Calibri" w:hAnsi="Calibri"/>
                <w:i/>
                <w:sz w:val="16"/>
                <w:szCs w:val="16"/>
              </w:rPr>
              <w:t>rechte</w:t>
            </w:r>
            <w:r>
              <w:rPr>
                <w:rFonts w:ascii="Calibri" w:hAnsi="Calibri"/>
                <w:sz w:val="16"/>
                <w:szCs w:val="16"/>
              </w:rPr>
              <w:br/>
            </w:r>
            <w:r w:rsidRPr="00AE3A6B">
              <w:rPr>
                <w:rFonts w:ascii="Calibri" w:hAnsi="Calibri"/>
                <w:sz w:val="16"/>
                <w:szCs w:val="16"/>
              </w:rPr>
              <w:t xml:space="preserve">Der </w:t>
            </w:r>
            <w:r w:rsidR="00813780">
              <w:rPr>
                <w:rFonts w:ascii="Calibri" w:hAnsi="Calibri"/>
                <w:sz w:val="16"/>
                <w:szCs w:val="16"/>
              </w:rPr>
              <w:t xml:space="preserve">Auftragnehmer </w:t>
            </w:r>
            <w:r w:rsidRPr="00AE3A6B">
              <w:rPr>
                <w:rFonts w:ascii="Calibri" w:hAnsi="Calibri"/>
                <w:sz w:val="16"/>
                <w:szCs w:val="16"/>
              </w:rPr>
              <w:t xml:space="preserve">verpflichtet sich, alle erforderlichen Massnahmen zu treffen, damit seine Subunternehmer (und allfällige Sub-Subunternehmer) und Lieferanten nicht veranlasst sind, Bauhandwerkerpfandrechte </w:t>
            </w:r>
            <w:r w:rsidR="00E9081A" w:rsidRPr="00AE3A6B">
              <w:rPr>
                <w:rFonts w:ascii="Calibri" w:hAnsi="Calibri"/>
                <w:sz w:val="16"/>
                <w:szCs w:val="16"/>
              </w:rPr>
              <w:t xml:space="preserve">im Grundbuch </w:t>
            </w:r>
            <w:r w:rsidRPr="00AE3A6B">
              <w:rPr>
                <w:rFonts w:ascii="Calibri" w:hAnsi="Calibri"/>
                <w:sz w:val="16"/>
                <w:szCs w:val="16"/>
              </w:rPr>
              <w:t xml:space="preserve">einzutragen bzw. provisorisch vormerken zu lassen. </w:t>
            </w:r>
            <w:r w:rsidR="002747A8">
              <w:rPr>
                <w:rFonts w:ascii="Calibri" w:hAnsi="Calibri"/>
                <w:sz w:val="16"/>
                <w:szCs w:val="16"/>
              </w:rPr>
              <w:br/>
            </w:r>
            <w:r w:rsidRPr="00AE3A6B">
              <w:rPr>
                <w:rFonts w:ascii="Calibri" w:hAnsi="Calibri"/>
                <w:sz w:val="16"/>
                <w:szCs w:val="16"/>
              </w:rPr>
              <w:t xml:space="preserve">Wird </w:t>
            </w:r>
            <w:r w:rsidR="00AC5E1C">
              <w:rPr>
                <w:rFonts w:ascii="Calibri" w:hAnsi="Calibri"/>
                <w:sz w:val="16"/>
                <w:szCs w:val="16"/>
              </w:rPr>
              <w:t>ein Bauhandwerkerpfandrecht zug</w:t>
            </w:r>
            <w:r w:rsidRPr="00AE3A6B">
              <w:rPr>
                <w:rFonts w:ascii="Calibri" w:hAnsi="Calibri"/>
                <w:sz w:val="16"/>
                <w:szCs w:val="16"/>
              </w:rPr>
              <w:t xml:space="preserve">unsten eines Subunternehmers (oder allfälligen Sub-Subunternehmers) oder Lieferanten provisorisch im Grundbuch eingetragen, so hat der </w:t>
            </w:r>
            <w:r w:rsidR="00813780">
              <w:rPr>
                <w:rFonts w:ascii="Calibri" w:hAnsi="Calibri"/>
                <w:sz w:val="16"/>
                <w:szCs w:val="16"/>
              </w:rPr>
              <w:t>Auftragnehmer</w:t>
            </w:r>
            <w:r w:rsidRPr="00AE3A6B">
              <w:rPr>
                <w:rFonts w:ascii="Calibri" w:hAnsi="Calibri"/>
                <w:sz w:val="16"/>
                <w:szCs w:val="16"/>
              </w:rPr>
              <w:t xml:space="preserve"> Sicherheit zu leisten, damit der Grundbucheintrag wieder gelöscht wird.</w:t>
            </w:r>
          </w:p>
          <w:p w:rsidR="00E76F50" w:rsidRDefault="00AE3A6B" w:rsidP="00E76F50">
            <w:pPr>
              <w:tabs>
                <w:tab w:val="right" w:pos="6436"/>
                <w:tab w:val="left" w:pos="9356"/>
              </w:tabs>
              <w:spacing w:before="180"/>
              <w:rPr>
                <w:rFonts w:ascii="Calibri" w:hAnsi="Calibri"/>
                <w:sz w:val="16"/>
                <w:szCs w:val="16"/>
              </w:rPr>
            </w:pPr>
            <w:r w:rsidRPr="002747A8">
              <w:rPr>
                <w:rFonts w:ascii="Calibri" w:hAnsi="Calibri"/>
                <w:i/>
                <w:sz w:val="16"/>
                <w:szCs w:val="16"/>
              </w:rPr>
              <w:t>10.3 Direktzahlungen</w:t>
            </w:r>
            <w:r w:rsidR="002747A8">
              <w:rPr>
                <w:rFonts w:ascii="Calibri" w:hAnsi="Calibri"/>
                <w:sz w:val="16"/>
                <w:szCs w:val="16"/>
              </w:rPr>
              <w:br/>
            </w:r>
            <w:r>
              <w:rPr>
                <w:rFonts w:ascii="Calibri" w:hAnsi="Calibri"/>
                <w:sz w:val="16"/>
                <w:szCs w:val="16"/>
              </w:rPr>
              <w:t xml:space="preserve">Der </w:t>
            </w:r>
            <w:r w:rsidR="00813780">
              <w:rPr>
                <w:rFonts w:ascii="Calibri" w:hAnsi="Calibri"/>
                <w:sz w:val="16"/>
                <w:szCs w:val="16"/>
              </w:rPr>
              <w:t xml:space="preserve">Auftraggeber </w:t>
            </w:r>
            <w:r w:rsidRPr="00AE3A6B">
              <w:rPr>
                <w:rFonts w:ascii="Calibri" w:hAnsi="Calibri"/>
                <w:sz w:val="16"/>
                <w:szCs w:val="16"/>
              </w:rPr>
              <w:t>kann Subunternehmer (oder allfällige Su</w:t>
            </w:r>
            <w:r>
              <w:rPr>
                <w:rFonts w:ascii="Calibri" w:hAnsi="Calibri"/>
                <w:sz w:val="16"/>
                <w:szCs w:val="16"/>
              </w:rPr>
              <w:t>b-Subunternehmer) oder Lieferan</w:t>
            </w:r>
            <w:r w:rsidRPr="00AE3A6B">
              <w:rPr>
                <w:rFonts w:ascii="Calibri" w:hAnsi="Calibri"/>
                <w:sz w:val="16"/>
                <w:szCs w:val="16"/>
              </w:rPr>
              <w:t xml:space="preserve">ten mit befreiender Wirkung gegenüber dem </w:t>
            </w:r>
            <w:r w:rsidR="00426206">
              <w:rPr>
                <w:rFonts w:ascii="Calibri" w:hAnsi="Calibri"/>
                <w:sz w:val="16"/>
                <w:szCs w:val="16"/>
              </w:rPr>
              <w:t>Auftragnehmer</w:t>
            </w:r>
            <w:r w:rsidR="00426206" w:rsidRPr="00AE3A6B">
              <w:rPr>
                <w:rFonts w:ascii="Calibri" w:hAnsi="Calibri"/>
                <w:sz w:val="16"/>
                <w:szCs w:val="16"/>
              </w:rPr>
              <w:t xml:space="preserve"> </w:t>
            </w:r>
            <w:r w:rsidRPr="00AE3A6B">
              <w:rPr>
                <w:rFonts w:ascii="Calibri" w:hAnsi="Calibri"/>
                <w:sz w:val="16"/>
                <w:szCs w:val="16"/>
              </w:rPr>
              <w:t xml:space="preserve">direkt bezahlen und die Zahlung mit der Werklohnforderung des </w:t>
            </w:r>
            <w:r w:rsidR="00426206">
              <w:rPr>
                <w:rFonts w:ascii="Calibri" w:hAnsi="Calibri"/>
                <w:sz w:val="16"/>
                <w:szCs w:val="16"/>
              </w:rPr>
              <w:t>Auftragnehmers</w:t>
            </w:r>
            <w:r w:rsidR="00426206" w:rsidRPr="00AE3A6B">
              <w:rPr>
                <w:rFonts w:ascii="Calibri" w:hAnsi="Calibri"/>
                <w:sz w:val="16"/>
                <w:szCs w:val="16"/>
              </w:rPr>
              <w:t xml:space="preserve"> </w:t>
            </w:r>
            <w:r w:rsidRPr="00AE3A6B">
              <w:rPr>
                <w:rFonts w:ascii="Calibri" w:hAnsi="Calibri"/>
                <w:sz w:val="16"/>
                <w:szCs w:val="16"/>
              </w:rPr>
              <w:t>verrechnen (vgl. ABI</w:t>
            </w:r>
            <w:r w:rsidR="00E9081A">
              <w:rPr>
                <w:rFonts w:ascii="Calibri" w:hAnsi="Calibri"/>
                <w:sz w:val="16"/>
                <w:szCs w:val="16"/>
              </w:rPr>
              <w:t xml:space="preserve"> 118:2013</w:t>
            </w:r>
            <w:r w:rsidRPr="00AE3A6B">
              <w:rPr>
                <w:rFonts w:ascii="Calibri" w:hAnsi="Calibri"/>
                <w:sz w:val="16"/>
                <w:szCs w:val="16"/>
              </w:rPr>
              <w:t xml:space="preserve"> zu Art. 29 SIA Norm 118 [2013]</w:t>
            </w:r>
            <w:r w:rsidR="00545A78">
              <w:rPr>
                <w:rFonts w:ascii="Calibri" w:hAnsi="Calibri"/>
                <w:sz w:val="16"/>
                <w:szCs w:val="16"/>
              </w:rPr>
              <w:t>; Art. 49 Abs. 4 ÖAWG</w:t>
            </w:r>
            <w:r w:rsidRPr="00AE3A6B">
              <w:rPr>
                <w:rFonts w:ascii="Calibri" w:hAnsi="Calibri"/>
                <w:sz w:val="16"/>
                <w:szCs w:val="16"/>
              </w:rPr>
              <w:t xml:space="preserve">). </w:t>
            </w:r>
          </w:p>
          <w:p w:rsidR="00AE3A6B" w:rsidRPr="007C5DC7" w:rsidRDefault="00AE3A6B" w:rsidP="00426206">
            <w:pPr>
              <w:tabs>
                <w:tab w:val="right" w:pos="6436"/>
                <w:tab w:val="left" w:pos="9356"/>
              </w:tabs>
              <w:spacing w:before="180"/>
              <w:rPr>
                <w:rFonts w:ascii="Calibri" w:hAnsi="Calibri"/>
                <w:sz w:val="16"/>
                <w:szCs w:val="16"/>
              </w:rPr>
            </w:pPr>
            <w:r w:rsidRPr="00AE3A6B">
              <w:rPr>
                <w:rFonts w:ascii="Calibri" w:hAnsi="Calibri"/>
                <w:sz w:val="16"/>
                <w:szCs w:val="16"/>
              </w:rPr>
              <w:t xml:space="preserve">Der </w:t>
            </w:r>
            <w:r w:rsidR="00426206">
              <w:rPr>
                <w:rFonts w:ascii="Calibri" w:hAnsi="Calibri"/>
                <w:sz w:val="16"/>
                <w:szCs w:val="16"/>
              </w:rPr>
              <w:t>Auftragnehmer</w:t>
            </w:r>
            <w:r w:rsidR="00426206" w:rsidRPr="00AE3A6B">
              <w:rPr>
                <w:rFonts w:ascii="Calibri" w:hAnsi="Calibri"/>
                <w:sz w:val="16"/>
                <w:szCs w:val="16"/>
              </w:rPr>
              <w:t xml:space="preserve"> </w:t>
            </w:r>
            <w:r w:rsidRPr="00AE3A6B">
              <w:rPr>
                <w:rFonts w:ascii="Calibri" w:hAnsi="Calibri"/>
                <w:sz w:val="16"/>
                <w:szCs w:val="16"/>
              </w:rPr>
              <w:t xml:space="preserve">hat die Subunternehmer oder Lieferanten zu verpflichten, </w:t>
            </w:r>
            <w:r w:rsidR="00426206">
              <w:rPr>
                <w:rFonts w:ascii="Calibri" w:hAnsi="Calibri"/>
                <w:sz w:val="16"/>
                <w:szCs w:val="16"/>
              </w:rPr>
              <w:t>den Auftraggeber</w:t>
            </w:r>
            <w:r w:rsidRPr="00AE3A6B">
              <w:rPr>
                <w:rFonts w:ascii="Calibri" w:hAnsi="Calibri"/>
                <w:sz w:val="16"/>
                <w:szCs w:val="16"/>
              </w:rPr>
              <w:t xml:space="preserve"> umgehend über allfällige Zahlungsausstände seitens des </w:t>
            </w:r>
            <w:r w:rsidR="00426206">
              <w:rPr>
                <w:rFonts w:ascii="Calibri" w:hAnsi="Calibri"/>
                <w:sz w:val="16"/>
                <w:szCs w:val="16"/>
              </w:rPr>
              <w:t>Auftragnehmers</w:t>
            </w:r>
            <w:r w:rsidR="00426206" w:rsidRPr="00AE3A6B">
              <w:rPr>
                <w:rFonts w:ascii="Calibri" w:hAnsi="Calibri"/>
                <w:sz w:val="16"/>
                <w:szCs w:val="16"/>
              </w:rPr>
              <w:t xml:space="preserve"> </w:t>
            </w:r>
            <w:r w:rsidRPr="00AE3A6B">
              <w:rPr>
                <w:rFonts w:ascii="Calibri" w:hAnsi="Calibri"/>
                <w:sz w:val="16"/>
                <w:szCs w:val="16"/>
              </w:rPr>
              <w:t>zu informieren.</w:t>
            </w:r>
          </w:p>
        </w:tc>
      </w:tr>
      <w:tr w:rsidR="002747A8" w:rsidRPr="00906D32">
        <w:tc>
          <w:tcPr>
            <w:tcW w:w="3289" w:type="dxa"/>
          </w:tcPr>
          <w:p w:rsidR="002747A8" w:rsidRPr="007C5DC7" w:rsidRDefault="002747A8" w:rsidP="007D5795">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11 – </w:t>
            </w:r>
            <w:r w:rsidR="007D5795">
              <w:rPr>
                <w:rFonts w:ascii="Calibri" w:hAnsi="Calibri"/>
                <w:sz w:val="16"/>
                <w:szCs w:val="16"/>
              </w:rPr>
              <w:t>Zwingende Auftragsbestimmungen nach Art. 17 ÖAWG</w:t>
            </w:r>
          </w:p>
        </w:tc>
        <w:tc>
          <w:tcPr>
            <w:tcW w:w="6776" w:type="dxa"/>
          </w:tcPr>
          <w:p w:rsidR="002747A8" w:rsidRPr="007C5DC7" w:rsidRDefault="002747A8" w:rsidP="00426206">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426206">
              <w:rPr>
                <w:rFonts w:ascii="Calibri" w:hAnsi="Calibri"/>
                <w:sz w:val="16"/>
                <w:szCs w:val="16"/>
              </w:rPr>
              <w:t xml:space="preserve">Auftragnehmer </w:t>
            </w:r>
            <w:r w:rsidRPr="002747A8">
              <w:rPr>
                <w:rFonts w:ascii="Calibri" w:hAnsi="Calibri"/>
                <w:sz w:val="16"/>
                <w:szCs w:val="16"/>
              </w:rPr>
              <w:t>verpflichtet sich</w:t>
            </w:r>
            <w:r w:rsidR="007D5795">
              <w:rPr>
                <w:rFonts w:ascii="Calibri" w:hAnsi="Calibri"/>
                <w:sz w:val="16"/>
                <w:szCs w:val="16"/>
              </w:rPr>
              <w:t xml:space="preserve">, die zwingenden Auftragsbestimmungen nach Art. 17 ÖAWG einzuhalten, namentlich über den Umweltschutz, den Arbeitsschutz, </w:t>
            </w:r>
            <w:r w:rsidR="007D5795" w:rsidRPr="007D5795">
              <w:rPr>
                <w:rFonts w:ascii="Calibri" w:hAnsi="Calibri"/>
                <w:sz w:val="16"/>
                <w:szCs w:val="16"/>
              </w:rPr>
              <w:t>die Arbeitsbedingungen, wie insbesondere die Bestimmungen über das</w:t>
            </w:r>
            <w:r w:rsidR="007D5795">
              <w:rPr>
                <w:rFonts w:ascii="Calibri" w:hAnsi="Calibri"/>
                <w:sz w:val="16"/>
                <w:szCs w:val="16"/>
              </w:rPr>
              <w:t xml:space="preserve"> </w:t>
            </w:r>
            <w:r w:rsidR="007D5795" w:rsidRPr="007D5795">
              <w:rPr>
                <w:rFonts w:ascii="Calibri" w:hAnsi="Calibri"/>
                <w:sz w:val="16"/>
                <w:szCs w:val="16"/>
              </w:rPr>
              <w:t>Entgelt</w:t>
            </w:r>
            <w:r w:rsidR="007D5795">
              <w:rPr>
                <w:rFonts w:ascii="Calibri" w:hAnsi="Calibri"/>
                <w:sz w:val="16"/>
                <w:szCs w:val="16"/>
              </w:rPr>
              <w:t xml:space="preserve"> und die Ruhe- und Ferienzeiten, </w:t>
            </w:r>
            <w:r w:rsidR="007D5795" w:rsidRPr="007D5795">
              <w:rPr>
                <w:rFonts w:ascii="Calibri" w:hAnsi="Calibri"/>
                <w:sz w:val="16"/>
                <w:szCs w:val="16"/>
              </w:rPr>
              <w:t>die Gle</w:t>
            </w:r>
            <w:r w:rsidR="007D5795">
              <w:rPr>
                <w:rFonts w:ascii="Calibri" w:hAnsi="Calibri"/>
                <w:sz w:val="16"/>
                <w:szCs w:val="16"/>
              </w:rPr>
              <w:t xml:space="preserve">ichbehandlung von Mann und Frau, </w:t>
            </w:r>
            <w:r w:rsidR="007D5795" w:rsidRPr="007D5795">
              <w:rPr>
                <w:rFonts w:ascii="Calibri" w:hAnsi="Calibri"/>
                <w:sz w:val="16"/>
                <w:szCs w:val="16"/>
              </w:rPr>
              <w:t>die fremdenpolizeiliche</w:t>
            </w:r>
            <w:r w:rsidR="007D5795">
              <w:rPr>
                <w:rFonts w:ascii="Calibri" w:hAnsi="Calibri"/>
                <w:sz w:val="16"/>
                <w:szCs w:val="16"/>
              </w:rPr>
              <w:t xml:space="preserve"> Behandlung von Drittausländern und </w:t>
            </w:r>
            <w:r w:rsidR="007D5795" w:rsidRPr="007D5795">
              <w:rPr>
                <w:rFonts w:ascii="Calibri" w:hAnsi="Calibri"/>
                <w:sz w:val="16"/>
                <w:szCs w:val="16"/>
              </w:rPr>
              <w:t>die Steuern und Sozialabgaben.</w:t>
            </w:r>
          </w:p>
        </w:tc>
      </w:tr>
    </w:tbl>
    <w:p w:rsidR="00B168B8" w:rsidRDefault="00B168B8">
      <w:r>
        <w:br w:type="page"/>
      </w:r>
    </w:p>
    <w:tbl>
      <w:tblPr>
        <w:tblW w:w="10065" w:type="dxa"/>
        <w:tblLayout w:type="fixed"/>
        <w:tblCellMar>
          <w:left w:w="170" w:type="dxa"/>
          <w:right w:w="170" w:type="dxa"/>
        </w:tblCellMar>
        <w:tblLook w:val="0000" w:firstRow="0" w:lastRow="0" w:firstColumn="0" w:lastColumn="0" w:noHBand="0" w:noVBand="0"/>
      </w:tblPr>
      <w:tblGrid>
        <w:gridCol w:w="3289"/>
        <w:gridCol w:w="6776"/>
      </w:tblGrid>
      <w:tr w:rsidR="002747A8" w:rsidRPr="00906D32">
        <w:tc>
          <w:tcPr>
            <w:tcW w:w="3289" w:type="dxa"/>
          </w:tcPr>
          <w:p w:rsidR="002747A8" w:rsidRPr="007C5DC7" w:rsidRDefault="002747A8" w:rsidP="002747A8">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Art. 12 – Geheimhaltung und Immaterialgüterrechte</w:t>
            </w:r>
          </w:p>
        </w:tc>
        <w:tc>
          <w:tcPr>
            <w:tcW w:w="6776" w:type="dxa"/>
          </w:tcPr>
          <w:p w:rsidR="002747A8" w:rsidRPr="002747A8" w:rsidRDefault="002747A8" w:rsidP="002747A8">
            <w:pPr>
              <w:tabs>
                <w:tab w:val="right" w:pos="6436"/>
                <w:tab w:val="left" w:pos="9356"/>
              </w:tabs>
              <w:spacing w:before="180"/>
              <w:rPr>
                <w:rFonts w:ascii="Calibri" w:hAnsi="Calibri"/>
                <w:sz w:val="16"/>
                <w:szCs w:val="16"/>
              </w:rPr>
            </w:pPr>
            <w:r w:rsidRPr="002747A8">
              <w:rPr>
                <w:rFonts w:ascii="Calibri" w:hAnsi="Calibri"/>
                <w:sz w:val="16"/>
                <w:szCs w:val="16"/>
              </w:rPr>
              <w:t>Dokumente und Unterlagen wie namentlich Zeichnungen, Pläne, Berechnungen und Entwürfe, welche d</w:t>
            </w:r>
            <w:r>
              <w:rPr>
                <w:rFonts w:ascii="Calibri" w:hAnsi="Calibri"/>
                <w:sz w:val="16"/>
                <w:szCs w:val="16"/>
              </w:rPr>
              <w:t>er</w:t>
            </w:r>
            <w:r w:rsidRPr="002747A8">
              <w:rPr>
                <w:rFonts w:ascii="Calibri" w:hAnsi="Calibri"/>
                <w:sz w:val="16"/>
                <w:szCs w:val="16"/>
              </w:rPr>
              <w:t xml:space="preserve"> </w:t>
            </w:r>
            <w:r w:rsidR="00426206">
              <w:rPr>
                <w:rFonts w:ascii="Calibri" w:hAnsi="Calibri"/>
                <w:sz w:val="16"/>
                <w:szCs w:val="16"/>
              </w:rPr>
              <w:t xml:space="preserve">Auftraggeber </w:t>
            </w:r>
            <w:r w:rsidRPr="002747A8">
              <w:rPr>
                <w:rFonts w:ascii="Calibri" w:hAnsi="Calibri"/>
                <w:sz w:val="16"/>
                <w:szCs w:val="16"/>
              </w:rPr>
              <w:t xml:space="preserve">dem </w:t>
            </w:r>
            <w:r w:rsidR="00426206">
              <w:rPr>
                <w:rFonts w:ascii="Calibri" w:hAnsi="Calibri"/>
                <w:sz w:val="16"/>
                <w:szCs w:val="16"/>
              </w:rPr>
              <w:t xml:space="preserve">Auftragnehmer </w:t>
            </w:r>
            <w:r w:rsidRPr="002747A8">
              <w:rPr>
                <w:rFonts w:ascii="Calibri" w:hAnsi="Calibri"/>
                <w:sz w:val="16"/>
                <w:szCs w:val="16"/>
              </w:rPr>
              <w:t xml:space="preserve">zugänglich macht, sind vertraulich zu behandeln. Sie dürfen vom </w:t>
            </w:r>
            <w:r w:rsidR="00426206">
              <w:rPr>
                <w:rFonts w:ascii="Calibri" w:hAnsi="Calibri"/>
                <w:sz w:val="16"/>
                <w:szCs w:val="16"/>
              </w:rPr>
              <w:t>Auftragnehmer</w:t>
            </w:r>
            <w:r w:rsidR="00426206" w:rsidRPr="002747A8">
              <w:rPr>
                <w:rFonts w:ascii="Calibri" w:hAnsi="Calibri"/>
                <w:sz w:val="16"/>
                <w:szCs w:val="16"/>
              </w:rPr>
              <w:t xml:space="preserve"> </w:t>
            </w:r>
            <w:r w:rsidRPr="002747A8">
              <w:rPr>
                <w:rFonts w:ascii="Calibri" w:hAnsi="Calibri"/>
                <w:sz w:val="16"/>
                <w:szCs w:val="16"/>
              </w:rPr>
              <w:t xml:space="preserve">nur zum Zwecke der Vertragserfüllung bearbeitet, vervielfältigt, verbreitet, zugänglich gemacht oder sonst wie verwendet werden. Der </w:t>
            </w:r>
            <w:r w:rsidR="00426206">
              <w:rPr>
                <w:rFonts w:ascii="Calibri" w:hAnsi="Calibri"/>
                <w:sz w:val="16"/>
                <w:szCs w:val="16"/>
              </w:rPr>
              <w:t>Auftragnehmer</w:t>
            </w:r>
            <w:r w:rsidR="00426206" w:rsidRPr="002747A8">
              <w:rPr>
                <w:rFonts w:ascii="Calibri" w:hAnsi="Calibri"/>
                <w:sz w:val="16"/>
                <w:szCs w:val="16"/>
              </w:rPr>
              <w:t xml:space="preserve"> </w:t>
            </w:r>
            <w:r w:rsidRPr="002747A8">
              <w:rPr>
                <w:rFonts w:ascii="Calibri" w:hAnsi="Calibri"/>
                <w:sz w:val="16"/>
                <w:szCs w:val="16"/>
              </w:rPr>
              <w:t>hat diese Verpflichtungen seinen Hilfspersonen (z.B. Mitarbeitern, Subunternehmern) zu überbinden.</w:t>
            </w:r>
          </w:p>
          <w:p w:rsidR="002747A8" w:rsidRPr="002747A8" w:rsidRDefault="002747A8" w:rsidP="002747A8">
            <w:pPr>
              <w:tabs>
                <w:tab w:val="right" w:pos="6436"/>
                <w:tab w:val="left" w:pos="9356"/>
              </w:tabs>
              <w:spacing w:before="180"/>
              <w:rPr>
                <w:rFonts w:ascii="Calibri" w:hAnsi="Calibri"/>
                <w:sz w:val="16"/>
                <w:szCs w:val="16"/>
              </w:rPr>
            </w:pPr>
            <w:r w:rsidRPr="002747A8">
              <w:rPr>
                <w:rFonts w:ascii="Calibri" w:hAnsi="Calibri"/>
                <w:sz w:val="16"/>
                <w:szCs w:val="16"/>
              </w:rPr>
              <w:t xml:space="preserve">Die Veröffentlichung von insbesondere Zeichnungen, Plänen und Fotografien des Bauwerks durch den </w:t>
            </w:r>
            <w:r w:rsidR="00426206">
              <w:rPr>
                <w:rFonts w:ascii="Calibri" w:hAnsi="Calibri"/>
                <w:sz w:val="16"/>
                <w:szCs w:val="16"/>
              </w:rPr>
              <w:t>Auftragnehmer</w:t>
            </w:r>
            <w:r w:rsidR="00426206" w:rsidRPr="002747A8">
              <w:rPr>
                <w:rFonts w:ascii="Calibri" w:hAnsi="Calibri"/>
                <w:sz w:val="16"/>
                <w:szCs w:val="16"/>
              </w:rPr>
              <w:t xml:space="preserve"> </w:t>
            </w:r>
            <w:r w:rsidRPr="002747A8">
              <w:rPr>
                <w:rFonts w:ascii="Calibri" w:hAnsi="Calibri"/>
                <w:sz w:val="16"/>
                <w:szCs w:val="16"/>
              </w:rPr>
              <w:t>bedarf in jedem Fall der vorgängigen schriftlichen Zustimmung de</w:t>
            </w:r>
            <w:r>
              <w:rPr>
                <w:rFonts w:ascii="Calibri" w:hAnsi="Calibri"/>
                <w:sz w:val="16"/>
                <w:szCs w:val="16"/>
              </w:rPr>
              <w:t xml:space="preserve">s </w:t>
            </w:r>
            <w:r w:rsidR="00426206">
              <w:rPr>
                <w:rFonts w:ascii="Calibri" w:hAnsi="Calibri"/>
                <w:sz w:val="16"/>
                <w:szCs w:val="16"/>
              </w:rPr>
              <w:t>Auftraggebers</w:t>
            </w:r>
            <w:r w:rsidRPr="002747A8">
              <w:rPr>
                <w:rFonts w:ascii="Calibri" w:hAnsi="Calibri"/>
                <w:sz w:val="16"/>
                <w:szCs w:val="16"/>
              </w:rPr>
              <w:t>.</w:t>
            </w:r>
          </w:p>
          <w:p w:rsidR="002747A8" w:rsidRPr="002747A8" w:rsidRDefault="002747A8" w:rsidP="002747A8">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426206">
              <w:rPr>
                <w:rFonts w:ascii="Calibri" w:hAnsi="Calibri"/>
                <w:sz w:val="16"/>
                <w:szCs w:val="16"/>
              </w:rPr>
              <w:t>Auftragnehmer</w:t>
            </w:r>
            <w:r w:rsidR="00426206" w:rsidRPr="002747A8">
              <w:rPr>
                <w:rFonts w:ascii="Calibri" w:hAnsi="Calibri"/>
                <w:sz w:val="16"/>
                <w:szCs w:val="16"/>
              </w:rPr>
              <w:t xml:space="preserve"> </w:t>
            </w:r>
            <w:r w:rsidRPr="002747A8">
              <w:rPr>
                <w:rFonts w:ascii="Calibri" w:hAnsi="Calibri"/>
                <w:sz w:val="16"/>
                <w:szCs w:val="16"/>
              </w:rPr>
              <w:t>überträgt de</w:t>
            </w:r>
            <w:r>
              <w:rPr>
                <w:rFonts w:ascii="Calibri" w:hAnsi="Calibri"/>
                <w:sz w:val="16"/>
                <w:szCs w:val="16"/>
              </w:rPr>
              <w:t>m</w:t>
            </w:r>
            <w:r w:rsidRPr="002747A8">
              <w:rPr>
                <w:rFonts w:ascii="Calibri" w:hAnsi="Calibri"/>
                <w:sz w:val="16"/>
                <w:szCs w:val="16"/>
              </w:rPr>
              <w:t xml:space="preserve"> </w:t>
            </w:r>
            <w:r w:rsidR="00426206">
              <w:rPr>
                <w:rFonts w:ascii="Calibri" w:hAnsi="Calibri"/>
                <w:sz w:val="16"/>
                <w:szCs w:val="16"/>
              </w:rPr>
              <w:t xml:space="preserve">Auftraggeber </w:t>
            </w:r>
            <w:r w:rsidRPr="002747A8">
              <w:rPr>
                <w:rFonts w:ascii="Calibri" w:hAnsi="Calibri"/>
                <w:sz w:val="16"/>
                <w:szCs w:val="16"/>
              </w:rPr>
              <w:t>alle Rechte, in</w:t>
            </w:r>
            <w:r>
              <w:rPr>
                <w:rFonts w:ascii="Calibri" w:hAnsi="Calibri"/>
                <w:sz w:val="16"/>
                <w:szCs w:val="16"/>
              </w:rPr>
              <w:t>sbesondere auch allfällige Urhe</w:t>
            </w:r>
            <w:r w:rsidRPr="002747A8">
              <w:rPr>
                <w:rFonts w:ascii="Calibri" w:hAnsi="Calibri"/>
                <w:sz w:val="16"/>
                <w:szCs w:val="16"/>
              </w:rPr>
              <w:t>berrechte</w:t>
            </w:r>
            <w:r>
              <w:rPr>
                <w:rFonts w:ascii="Calibri" w:hAnsi="Calibri"/>
                <w:sz w:val="16"/>
                <w:szCs w:val="16"/>
              </w:rPr>
              <w:t>,</w:t>
            </w:r>
            <w:r w:rsidRPr="002747A8">
              <w:rPr>
                <w:rFonts w:ascii="Calibri" w:hAnsi="Calibri"/>
                <w:sz w:val="16"/>
                <w:szCs w:val="16"/>
              </w:rPr>
              <w:t xml:space="preserve"> an allen </w:t>
            </w:r>
            <w:r>
              <w:rPr>
                <w:rFonts w:ascii="Calibri" w:hAnsi="Calibri"/>
                <w:sz w:val="16"/>
                <w:szCs w:val="16"/>
              </w:rPr>
              <w:t xml:space="preserve">seinen </w:t>
            </w:r>
            <w:r w:rsidRPr="002747A8">
              <w:rPr>
                <w:rFonts w:ascii="Calibri" w:hAnsi="Calibri"/>
                <w:sz w:val="16"/>
                <w:szCs w:val="16"/>
              </w:rPr>
              <w:t>Arbeitsergebnissen (wie insbesondere</w:t>
            </w:r>
            <w:r w:rsidR="00E9081A">
              <w:rPr>
                <w:rFonts w:ascii="Calibri" w:hAnsi="Calibri"/>
                <w:sz w:val="16"/>
                <w:szCs w:val="16"/>
              </w:rPr>
              <w:t xml:space="preserve"> an</w:t>
            </w:r>
            <w:r w:rsidRPr="002747A8">
              <w:rPr>
                <w:rFonts w:ascii="Calibri" w:hAnsi="Calibri"/>
                <w:sz w:val="16"/>
                <w:szCs w:val="16"/>
              </w:rPr>
              <w:t xml:space="preserve"> Zeichnungen, Pläne</w:t>
            </w:r>
            <w:r w:rsidR="00E9081A">
              <w:rPr>
                <w:rFonts w:ascii="Calibri" w:hAnsi="Calibri"/>
                <w:sz w:val="16"/>
                <w:szCs w:val="16"/>
              </w:rPr>
              <w:t>n</w:t>
            </w:r>
            <w:r w:rsidRPr="002747A8">
              <w:rPr>
                <w:rFonts w:ascii="Calibri" w:hAnsi="Calibri"/>
                <w:sz w:val="16"/>
                <w:szCs w:val="16"/>
              </w:rPr>
              <w:t>, Berechnungen und Bauwerken) sowie den jeweiligen Entwürfen und Teil</w:t>
            </w:r>
            <w:r>
              <w:rPr>
                <w:rFonts w:ascii="Calibri" w:hAnsi="Calibri"/>
                <w:sz w:val="16"/>
                <w:szCs w:val="16"/>
              </w:rPr>
              <w:t xml:space="preserve">en hiervon. Der </w:t>
            </w:r>
            <w:r w:rsidR="00426206">
              <w:rPr>
                <w:rFonts w:ascii="Calibri" w:hAnsi="Calibri"/>
                <w:sz w:val="16"/>
                <w:szCs w:val="16"/>
              </w:rPr>
              <w:t xml:space="preserve">Auftragnehmer </w:t>
            </w:r>
            <w:r>
              <w:rPr>
                <w:rFonts w:ascii="Calibri" w:hAnsi="Calibri"/>
                <w:sz w:val="16"/>
                <w:szCs w:val="16"/>
              </w:rPr>
              <w:t>ver</w:t>
            </w:r>
            <w:r w:rsidRPr="002747A8">
              <w:rPr>
                <w:rFonts w:ascii="Calibri" w:hAnsi="Calibri"/>
                <w:sz w:val="16"/>
                <w:szCs w:val="16"/>
              </w:rPr>
              <w:t xml:space="preserve">zichtet auf die Geltendmachung allfälliger urheberpersönlichkeitsrechtlicher Ansprüche. </w:t>
            </w:r>
            <w:r w:rsidR="00426206">
              <w:rPr>
                <w:rFonts w:ascii="Calibri" w:hAnsi="Calibri"/>
                <w:sz w:val="16"/>
                <w:szCs w:val="16"/>
              </w:rPr>
              <w:t>Der Auftraggeber</w:t>
            </w:r>
            <w:r w:rsidRPr="002747A8">
              <w:rPr>
                <w:rFonts w:ascii="Calibri" w:hAnsi="Calibri"/>
                <w:sz w:val="16"/>
                <w:szCs w:val="16"/>
              </w:rPr>
              <w:t xml:space="preserve"> schuldet dem </w:t>
            </w:r>
            <w:r w:rsidR="00426206">
              <w:rPr>
                <w:rFonts w:ascii="Calibri" w:hAnsi="Calibri"/>
                <w:sz w:val="16"/>
                <w:szCs w:val="16"/>
              </w:rPr>
              <w:t xml:space="preserve">Auftragnehmer </w:t>
            </w:r>
            <w:r w:rsidRPr="002747A8">
              <w:rPr>
                <w:rFonts w:ascii="Calibri" w:hAnsi="Calibri"/>
                <w:sz w:val="16"/>
                <w:szCs w:val="16"/>
              </w:rPr>
              <w:t>hierfür keine zusätzliche Vergütung.</w:t>
            </w:r>
          </w:p>
          <w:p w:rsidR="002747A8" w:rsidRPr="002747A8" w:rsidRDefault="002747A8" w:rsidP="002747A8">
            <w:pPr>
              <w:tabs>
                <w:tab w:val="right" w:pos="6436"/>
                <w:tab w:val="left" w:pos="9356"/>
              </w:tabs>
              <w:spacing w:before="180"/>
              <w:rPr>
                <w:rFonts w:ascii="Calibri" w:hAnsi="Calibri"/>
                <w:sz w:val="16"/>
                <w:szCs w:val="16"/>
              </w:rPr>
            </w:pPr>
            <w:r w:rsidRPr="002747A8">
              <w:rPr>
                <w:rFonts w:ascii="Calibri" w:hAnsi="Calibri"/>
                <w:sz w:val="16"/>
                <w:szCs w:val="16"/>
              </w:rPr>
              <w:t>D</w:t>
            </w:r>
            <w:r>
              <w:rPr>
                <w:rFonts w:ascii="Calibri" w:hAnsi="Calibri"/>
                <w:sz w:val="16"/>
                <w:szCs w:val="16"/>
              </w:rPr>
              <w:t xml:space="preserve">er </w:t>
            </w:r>
            <w:r w:rsidR="009B153C">
              <w:rPr>
                <w:rFonts w:ascii="Calibri" w:hAnsi="Calibri"/>
                <w:sz w:val="16"/>
                <w:szCs w:val="16"/>
              </w:rPr>
              <w:t>Auftraggeber</w:t>
            </w:r>
            <w:r w:rsidR="009B153C" w:rsidRPr="002747A8">
              <w:rPr>
                <w:rFonts w:ascii="Calibri" w:hAnsi="Calibri"/>
                <w:sz w:val="16"/>
                <w:szCs w:val="16"/>
              </w:rPr>
              <w:t xml:space="preserve"> </w:t>
            </w:r>
            <w:r w:rsidRPr="002747A8">
              <w:rPr>
                <w:rFonts w:ascii="Calibri" w:hAnsi="Calibri"/>
                <w:sz w:val="16"/>
                <w:szCs w:val="16"/>
              </w:rPr>
              <w:t xml:space="preserve">ist entsprechend berechtigt, sämtliche Arbeitsergebnisse des </w:t>
            </w:r>
            <w:r w:rsidR="00B5301E">
              <w:rPr>
                <w:rFonts w:ascii="Calibri" w:hAnsi="Calibri"/>
                <w:sz w:val="16"/>
                <w:szCs w:val="16"/>
              </w:rPr>
              <w:t>Auftragnehmers</w:t>
            </w:r>
            <w:r w:rsidR="00B5301E" w:rsidRPr="002747A8">
              <w:rPr>
                <w:rFonts w:ascii="Calibri" w:hAnsi="Calibri"/>
                <w:sz w:val="16"/>
                <w:szCs w:val="16"/>
              </w:rPr>
              <w:t xml:space="preserve"> </w:t>
            </w:r>
            <w:r w:rsidRPr="002747A8">
              <w:rPr>
                <w:rFonts w:ascii="Calibri" w:hAnsi="Calibri"/>
                <w:sz w:val="16"/>
                <w:szCs w:val="16"/>
              </w:rPr>
              <w:t>(wie insbesondere Zeichnungen, Pläne, Berechnungen und Bauwerke) sowie die jeweiligen Entwürfe und Teile davon uneingeschränkt zu verwenden und namentlich zu bearbeiten und abzuändern. Dies gilt auch bei einer vorze</w:t>
            </w:r>
            <w:r w:rsidR="00E9081A">
              <w:rPr>
                <w:rFonts w:ascii="Calibri" w:hAnsi="Calibri"/>
                <w:sz w:val="16"/>
                <w:szCs w:val="16"/>
              </w:rPr>
              <w:t>itigen Auflösung dieses Vertrag</w:t>
            </w:r>
            <w:r w:rsidRPr="002747A8">
              <w:rPr>
                <w:rFonts w:ascii="Calibri" w:hAnsi="Calibri"/>
                <w:sz w:val="16"/>
                <w:szCs w:val="16"/>
              </w:rPr>
              <w:t xml:space="preserve">s. </w:t>
            </w:r>
          </w:p>
          <w:p w:rsidR="002747A8" w:rsidRPr="007C5DC7" w:rsidRDefault="002747A8" w:rsidP="00B5301E">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B5301E">
              <w:rPr>
                <w:rFonts w:ascii="Calibri" w:hAnsi="Calibri"/>
                <w:sz w:val="16"/>
                <w:szCs w:val="16"/>
              </w:rPr>
              <w:t>Auftragnehmer</w:t>
            </w:r>
            <w:r w:rsidR="00B5301E" w:rsidRPr="002747A8">
              <w:rPr>
                <w:rFonts w:ascii="Calibri" w:hAnsi="Calibri"/>
                <w:sz w:val="16"/>
                <w:szCs w:val="16"/>
              </w:rPr>
              <w:t xml:space="preserve"> </w:t>
            </w:r>
            <w:r w:rsidRPr="002747A8">
              <w:rPr>
                <w:rFonts w:ascii="Calibri" w:hAnsi="Calibri"/>
                <w:sz w:val="16"/>
                <w:szCs w:val="16"/>
              </w:rPr>
              <w:t>ist verpflichtet, d</w:t>
            </w:r>
            <w:r>
              <w:rPr>
                <w:rFonts w:ascii="Calibri" w:hAnsi="Calibri"/>
                <w:sz w:val="16"/>
                <w:szCs w:val="16"/>
              </w:rPr>
              <w:t>en</w:t>
            </w:r>
            <w:r w:rsidRPr="002747A8">
              <w:rPr>
                <w:rFonts w:ascii="Calibri" w:hAnsi="Calibri"/>
                <w:sz w:val="16"/>
                <w:szCs w:val="16"/>
              </w:rPr>
              <w:t xml:space="preserve"> </w:t>
            </w:r>
            <w:r w:rsidR="00B5301E">
              <w:rPr>
                <w:rFonts w:ascii="Calibri" w:hAnsi="Calibri"/>
                <w:sz w:val="16"/>
                <w:szCs w:val="16"/>
              </w:rPr>
              <w:t>Auftraggeber</w:t>
            </w:r>
            <w:r w:rsidR="00B5301E" w:rsidRPr="002747A8">
              <w:rPr>
                <w:rFonts w:ascii="Calibri" w:hAnsi="Calibri"/>
                <w:sz w:val="16"/>
                <w:szCs w:val="16"/>
              </w:rPr>
              <w:t xml:space="preserve"> </w:t>
            </w:r>
            <w:r w:rsidRPr="002747A8">
              <w:rPr>
                <w:rFonts w:ascii="Calibri" w:hAnsi="Calibri"/>
                <w:sz w:val="16"/>
                <w:szCs w:val="16"/>
              </w:rPr>
              <w:t>gegen alle Ansprüche und / oder zu deren Abwendung getätigten Aufwendungen sowie sonstigen Kos</w:t>
            </w:r>
            <w:r>
              <w:rPr>
                <w:rFonts w:ascii="Calibri" w:hAnsi="Calibri"/>
                <w:sz w:val="16"/>
                <w:szCs w:val="16"/>
              </w:rPr>
              <w:t>ten und Schäden schadlos zu hal</w:t>
            </w:r>
            <w:r w:rsidRPr="002747A8">
              <w:rPr>
                <w:rFonts w:ascii="Calibri" w:hAnsi="Calibri"/>
                <w:sz w:val="16"/>
                <w:szCs w:val="16"/>
              </w:rPr>
              <w:t>ten, die sich aus behaupteten oder tatsächlichen Verletzungen</w:t>
            </w:r>
            <w:r>
              <w:rPr>
                <w:rFonts w:ascii="Calibri" w:hAnsi="Calibri"/>
                <w:sz w:val="16"/>
                <w:szCs w:val="16"/>
              </w:rPr>
              <w:t xml:space="preserve"> von Patent-, Urheber- oder Mar</w:t>
            </w:r>
            <w:r w:rsidRPr="002747A8">
              <w:rPr>
                <w:rFonts w:ascii="Calibri" w:hAnsi="Calibri"/>
                <w:sz w:val="16"/>
                <w:szCs w:val="16"/>
              </w:rPr>
              <w:t>kenrechten, lauterkeitsrechtlichen Ansprüchen oder sonstigen Immaterialgüterrechten ergeben.</w:t>
            </w:r>
          </w:p>
        </w:tc>
      </w:tr>
      <w:tr w:rsidR="002747A8" w:rsidRPr="00906D32">
        <w:tc>
          <w:tcPr>
            <w:tcW w:w="3289" w:type="dxa"/>
          </w:tcPr>
          <w:p w:rsidR="002747A8" w:rsidRPr="007C5DC7" w:rsidRDefault="002747A8">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Art. 13 – Abtretungs-</w:t>
            </w:r>
            <w:r w:rsidR="00E9081A">
              <w:rPr>
                <w:rFonts w:ascii="Calibri" w:hAnsi="Calibri"/>
                <w:sz w:val="16"/>
                <w:szCs w:val="16"/>
              </w:rPr>
              <w:t>,</w:t>
            </w:r>
            <w:r>
              <w:rPr>
                <w:rFonts w:ascii="Calibri" w:hAnsi="Calibri"/>
                <w:sz w:val="16"/>
                <w:szCs w:val="16"/>
              </w:rPr>
              <w:t xml:space="preserve"> Verpfändungs- und Verrechnungsverbot</w:t>
            </w:r>
          </w:p>
        </w:tc>
        <w:tc>
          <w:tcPr>
            <w:tcW w:w="6776" w:type="dxa"/>
          </w:tcPr>
          <w:p w:rsidR="00763791" w:rsidRDefault="002747A8" w:rsidP="00763791">
            <w:pPr>
              <w:tabs>
                <w:tab w:val="right" w:pos="6436"/>
                <w:tab w:val="left" w:pos="9356"/>
              </w:tabs>
              <w:spacing w:before="180"/>
              <w:rPr>
                <w:rFonts w:ascii="Calibri" w:hAnsi="Calibri"/>
                <w:sz w:val="16"/>
                <w:szCs w:val="16"/>
              </w:rPr>
            </w:pPr>
            <w:r w:rsidRPr="002747A8">
              <w:rPr>
                <w:rFonts w:ascii="Calibri" w:hAnsi="Calibri"/>
                <w:sz w:val="16"/>
                <w:szCs w:val="16"/>
              </w:rPr>
              <w:t xml:space="preserve">Die dem </w:t>
            </w:r>
            <w:r w:rsidR="00B5301E">
              <w:rPr>
                <w:rFonts w:ascii="Calibri" w:hAnsi="Calibri"/>
                <w:sz w:val="16"/>
                <w:szCs w:val="16"/>
              </w:rPr>
              <w:t>Auftragnehmer</w:t>
            </w:r>
            <w:r w:rsidR="00B5301E" w:rsidRPr="002747A8">
              <w:rPr>
                <w:rFonts w:ascii="Calibri" w:hAnsi="Calibri"/>
                <w:sz w:val="16"/>
                <w:szCs w:val="16"/>
              </w:rPr>
              <w:t xml:space="preserve"> </w:t>
            </w:r>
            <w:r w:rsidRPr="002747A8">
              <w:rPr>
                <w:rFonts w:ascii="Calibri" w:hAnsi="Calibri"/>
                <w:sz w:val="16"/>
                <w:szCs w:val="16"/>
              </w:rPr>
              <w:t>zustehenden Forderungen dürfen ohne</w:t>
            </w:r>
            <w:r w:rsidR="000F7127">
              <w:rPr>
                <w:rFonts w:ascii="Calibri" w:hAnsi="Calibri"/>
                <w:sz w:val="16"/>
                <w:szCs w:val="16"/>
              </w:rPr>
              <w:t xml:space="preserve"> vorgängige schriftliche Zustim</w:t>
            </w:r>
            <w:r w:rsidRPr="002747A8">
              <w:rPr>
                <w:rFonts w:ascii="Calibri" w:hAnsi="Calibri"/>
                <w:sz w:val="16"/>
                <w:szCs w:val="16"/>
              </w:rPr>
              <w:t>mung de</w:t>
            </w:r>
            <w:r w:rsidR="000F7127">
              <w:rPr>
                <w:rFonts w:ascii="Calibri" w:hAnsi="Calibri"/>
                <w:sz w:val="16"/>
                <w:szCs w:val="16"/>
              </w:rPr>
              <w:t>s</w:t>
            </w:r>
            <w:r w:rsidRPr="002747A8">
              <w:rPr>
                <w:rFonts w:ascii="Calibri" w:hAnsi="Calibri"/>
                <w:sz w:val="16"/>
                <w:szCs w:val="16"/>
              </w:rPr>
              <w:t xml:space="preserve"> </w:t>
            </w:r>
            <w:r w:rsidR="00B5301E">
              <w:rPr>
                <w:rFonts w:ascii="Calibri" w:hAnsi="Calibri"/>
                <w:sz w:val="16"/>
                <w:szCs w:val="16"/>
              </w:rPr>
              <w:t>Auftraggebers</w:t>
            </w:r>
            <w:r w:rsidR="00B5301E" w:rsidRPr="002747A8">
              <w:rPr>
                <w:rFonts w:ascii="Calibri" w:hAnsi="Calibri"/>
                <w:sz w:val="16"/>
                <w:szCs w:val="16"/>
              </w:rPr>
              <w:t xml:space="preserve"> </w:t>
            </w:r>
            <w:r w:rsidRPr="002747A8">
              <w:rPr>
                <w:rFonts w:ascii="Calibri" w:hAnsi="Calibri"/>
                <w:sz w:val="16"/>
                <w:szCs w:val="16"/>
              </w:rPr>
              <w:t>weder abgetreten, noch verpfändet</w:t>
            </w:r>
            <w:r w:rsidR="000F7127">
              <w:rPr>
                <w:rFonts w:ascii="Calibri" w:hAnsi="Calibri"/>
                <w:sz w:val="16"/>
                <w:szCs w:val="16"/>
              </w:rPr>
              <w:t>, noch mit Gegenforderungen ver</w:t>
            </w:r>
            <w:r w:rsidRPr="002747A8">
              <w:rPr>
                <w:rFonts w:ascii="Calibri" w:hAnsi="Calibri"/>
                <w:sz w:val="16"/>
                <w:szCs w:val="16"/>
              </w:rPr>
              <w:t>rechnet werden.</w:t>
            </w:r>
          </w:p>
          <w:p w:rsidR="000F7127" w:rsidRPr="007C5DC7" w:rsidRDefault="002747A8" w:rsidP="00B5301E">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B5301E">
              <w:rPr>
                <w:rFonts w:ascii="Calibri" w:hAnsi="Calibri"/>
                <w:sz w:val="16"/>
                <w:szCs w:val="16"/>
              </w:rPr>
              <w:t>Auftragnehmer</w:t>
            </w:r>
            <w:r w:rsidR="00B5301E" w:rsidRPr="002747A8">
              <w:rPr>
                <w:rFonts w:ascii="Calibri" w:hAnsi="Calibri"/>
                <w:sz w:val="16"/>
                <w:szCs w:val="16"/>
              </w:rPr>
              <w:t xml:space="preserve"> </w:t>
            </w:r>
            <w:r w:rsidRPr="002747A8">
              <w:rPr>
                <w:rFonts w:ascii="Calibri" w:hAnsi="Calibri"/>
                <w:sz w:val="16"/>
                <w:szCs w:val="16"/>
              </w:rPr>
              <w:t>erklärt, dass es keine früheren Abtretung</w:t>
            </w:r>
            <w:r w:rsidR="000F7127">
              <w:rPr>
                <w:rFonts w:ascii="Calibri" w:hAnsi="Calibri"/>
                <w:sz w:val="16"/>
                <w:szCs w:val="16"/>
              </w:rPr>
              <w:t xml:space="preserve">en oder </w:t>
            </w:r>
            <w:r w:rsidR="00B23054">
              <w:rPr>
                <w:rFonts w:ascii="Calibri" w:hAnsi="Calibri"/>
                <w:sz w:val="16"/>
                <w:szCs w:val="16"/>
              </w:rPr>
              <w:t>Verp</w:t>
            </w:r>
            <w:r w:rsidR="000F7127">
              <w:rPr>
                <w:rFonts w:ascii="Calibri" w:hAnsi="Calibri"/>
                <w:sz w:val="16"/>
                <w:szCs w:val="16"/>
              </w:rPr>
              <w:t>fändungen seiner Forde</w:t>
            </w:r>
            <w:r w:rsidRPr="002747A8">
              <w:rPr>
                <w:rFonts w:ascii="Calibri" w:hAnsi="Calibri"/>
                <w:sz w:val="16"/>
                <w:szCs w:val="16"/>
              </w:rPr>
              <w:t>rungen aus diesem Vertrag gibt.</w:t>
            </w:r>
          </w:p>
        </w:tc>
      </w:tr>
      <w:tr w:rsidR="000F7127" w:rsidRPr="00906D32">
        <w:tc>
          <w:tcPr>
            <w:tcW w:w="3289" w:type="dxa"/>
          </w:tcPr>
          <w:p w:rsidR="000F7127" w:rsidRPr="007C5DC7" w:rsidRDefault="000F7127" w:rsidP="000F7127">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14 – Konventionalstrafe bei Verletzung von Nebenpflichten </w:t>
            </w:r>
          </w:p>
        </w:tc>
        <w:tc>
          <w:tcPr>
            <w:tcW w:w="6776" w:type="dxa"/>
          </w:tcPr>
          <w:p w:rsidR="000F7127" w:rsidRPr="007C5DC7" w:rsidRDefault="000F7127" w:rsidP="002904C8">
            <w:pPr>
              <w:tabs>
                <w:tab w:val="right" w:pos="6436"/>
                <w:tab w:val="left" w:pos="9356"/>
              </w:tabs>
              <w:spacing w:before="180"/>
              <w:rPr>
                <w:rFonts w:ascii="Calibri" w:hAnsi="Calibri"/>
                <w:sz w:val="16"/>
                <w:szCs w:val="16"/>
              </w:rPr>
            </w:pPr>
            <w:r w:rsidRPr="000F7127">
              <w:rPr>
                <w:rFonts w:ascii="Calibri" w:hAnsi="Calibri"/>
                <w:sz w:val="16"/>
                <w:szCs w:val="16"/>
              </w:rPr>
              <w:t xml:space="preserve">Bei Verletzung von Nebenpflichten nach diesem Vertrag (z.B. Bestimmungen über den Beizug von Subunternehmern und Lieferanten, über Arbeitssicherheit und Gleichbehandlung, über Immaterialgüterrechte und Geheimhaltung) schuldet der </w:t>
            </w:r>
            <w:r w:rsidR="00B5301E">
              <w:rPr>
                <w:rFonts w:ascii="Calibri" w:hAnsi="Calibri"/>
                <w:sz w:val="16"/>
                <w:szCs w:val="16"/>
              </w:rPr>
              <w:t>Auftragnehmer</w:t>
            </w:r>
            <w:r w:rsidR="00B5301E" w:rsidRPr="000F7127">
              <w:rPr>
                <w:rFonts w:ascii="Calibri" w:hAnsi="Calibri"/>
                <w:sz w:val="16"/>
                <w:szCs w:val="16"/>
              </w:rPr>
              <w:t xml:space="preserve"> </w:t>
            </w:r>
            <w:r w:rsidRPr="000F7127">
              <w:rPr>
                <w:rFonts w:ascii="Calibri" w:hAnsi="Calibri"/>
                <w:sz w:val="16"/>
                <w:szCs w:val="16"/>
              </w:rPr>
              <w:t>de</w:t>
            </w:r>
            <w:r>
              <w:rPr>
                <w:rFonts w:ascii="Calibri" w:hAnsi="Calibri"/>
                <w:sz w:val="16"/>
                <w:szCs w:val="16"/>
              </w:rPr>
              <w:t>m</w:t>
            </w:r>
            <w:r w:rsidRPr="000F7127">
              <w:rPr>
                <w:rFonts w:ascii="Calibri" w:hAnsi="Calibri"/>
                <w:sz w:val="16"/>
                <w:szCs w:val="16"/>
              </w:rPr>
              <w:t xml:space="preserve"> </w:t>
            </w:r>
            <w:r w:rsidR="00B5301E">
              <w:rPr>
                <w:rFonts w:ascii="Calibri" w:hAnsi="Calibri"/>
                <w:sz w:val="16"/>
                <w:szCs w:val="16"/>
              </w:rPr>
              <w:t>Auftraggeber</w:t>
            </w:r>
            <w:r w:rsidR="00B5301E" w:rsidRPr="000F7127">
              <w:rPr>
                <w:rFonts w:ascii="Calibri" w:hAnsi="Calibri"/>
                <w:sz w:val="16"/>
                <w:szCs w:val="16"/>
              </w:rPr>
              <w:t xml:space="preserve"> </w:t>
            </w:r>
            <w:r w:rsidRPr="000F7127">
              <w:rPr>
                <w:rFonts w:ascii="Calibri" w:hAnsi="Calibri"/>
                <w:sz w:val="16"/>
                <w:szCs w:val="16"/>
              </w:rPr>
              <w:t xml:space="preserve">eine Konventionalstrafe. Diese beträgt </w:t>
            </w:r>
            <w:r w:rsidR="002904C8" w:rsidRPr="002904C8">
              <w:rPr>
                <w:rFonts w:ascii="Calibri" w:hAnsi="Calibri"/>
                <w:sz w:val="16"/>
                <w:szCs w:val="16"/>
              </w:rPr>
              <w:t xml:space="preserve">CHF </w:t>
            </w:r>
            <w:r w:rsidR="002904C8" w:rsidRPr="002904C8">
              <w:rPr>
                <w:rFonts w:ascii="Calibri" w:hAnsi="Calibri"/>
                <w:noProof/>
                <w:sz w:val="16"/>
                <w:szCs w:val="16"/>
                <w:u w:val="dotted"/>
              </w:rPr>
              <w:t>2‘000.00</w:t>
            </w:r>
            <w:r w:rsidR="009238C1" w:rsidRPr="002904C8">
              <w:rPr>
                <w:rFonts w:ascii="Calibri" w:hAnsi="Calibri"/>
                <w:sz w:val="16"/>
                <w:szCs w:val="16"/>
              </w:rPr>
              <w:t xml:space="preserve"> </w:t>
            </w:r>
            <w:r w:rsidRPr="000F7127">
              <w:rPr>
                <w:rFonts w:ascii="Calibri" w:hAnsi="Calibri"/>
                <w:sz w:val="16"/>
                <w:szCs w:val="16"/>
              </w:rPr>
              <w:t xml:space="preserve">je Fall, höchstens jedoch </w:t>
            </w:r>
            <w:r w:rsidR="002904C8" w:rsidRPr="002904C8">
              <w:rPr>
                <w:rFonts w:ascii="Calibri" w:hAnsi="Calibri"/>
                <w:noProof/>
                <w:sz w:val="16"/>
                <w:szCs w:val="16"/>
                <w:u w:val="dotted"/>
              </w:rPr>
              <w:t>5</w:t>
            </w:r>
            <w:r w:rsidR="0053212A">
              <w:rPr>
                <w:rFonts w:ascii="Calibri" w:hAnsi="Calibri"/>
                <w:sz w:val="16"/>
                <w:szCs w:val="16"/>
              </w:rPr>
              <w:t xml:space="preserve"> </w:t>
            </w:r>
            <w:r w:rsidRPr="000F7127">
              <w:rPr>
                <w:rFonts w:ascii="Calibri" w:hAnsi="Calibri"/>
                <w:sz w:val="16"/>
                <w:szCs w:val="16"/>
              </w:rPr>
              <w:t xml:space="preserve">% </w:t>
            </w:r>
            <w:r w:rsidR="00E22ACB">
              <w:rPr>
                <w:rFonts w:ascii="Calibri" w:hAnsi="Calibri"/>
                <w:sz w:val="16"/>
                <w:szCs w:val="16"/>
              </w:rPr>
              <w:t>der Auftrag</w:t>
            </w:r>
            <w:r w:rsidR="00E22ACB" w:rsidRPr="000F7127">
              <w:rPr>
                <w:rFonts w:ascii="Calibri" w:hAnsi="Calibri"/>
                <w:sz w:val="16"/>
                <w:szCs w:val="16"/>
              </w:rPr>
              <w:t>ssumme</w:t>
            </w:r>
            <w:r w:rsidR="00E22ACB">
              <w:rPr>
                <w:rFonts w:ascii="Calibri" w:hAnsi="Calibri"/>
                <w:sz w:val="16"/>
                <w:szCs w:val="16"/>
              </w:rPr>
              <w:t xml:space="preserve"> </w:t>
            </w:r>
            <w:r w:rsidR="00E22ACB" w:rsidRPr="005459FA">
              <w:rPr>
                <w:rFonts w:ascii="Calibri" w:hAnsi="Calibri"/>
                <w:sz w:val="16"/>
                <w:szCs w:val="16"/>
              </w:rPr>
              <w:t>(</w:t>
            </w:r>
            <w:r w:rsidR="00E22ACB" w:rsidRPr="00E05FCD">
              <w:rPr>
                <w:rFonts w:ascii="Calibri" w:hAnsi="Calibri"/>
                <w:sz w:val="16"/>
                <w:szCs w:val="16"/>
              </w:rPr>
              <w:t>inkl. MwSt., netto)</w:t>
            </w:r>
            <w:r w:rsidRPr="000F7127">
              <w:rPr>
                <w:rFonts w:ascii="Calibri" w:hAnsi="Calibri"/>
                <w:sz w:val="16"/>
                <w:szCs w:val="16"/>
              </w:rPr>
              <w:t xml:space="preserve">. Die Bezahlung einer Konventionalstrafe entbindet den </w:t>
            </w:r>
            <w:r w:rsidR="00B5301E">
              <w:rPr>
                <w:rFonts w:ascii="Calibri" w:hAnsi="Calibri"/>
                <w:sz w:val="16"/>
                <w:szCs w:val="16"/>
              </w:rPr>
              <w:t>Auftragnehmer</w:t>
            </w:r>
            <w:r w:rsidR="00B5301E" w:rsidRPr="000F7127">
              <w:rPr>
                <w:rFonts w:ascii="Calibri" w:hAnsi="Calibri"/>
                <w:sz w:val="16"/>
                <w:szCs w:val="16"/>
              </w:rPr>
              <w:t xml:space="preserve"> </w:t>
            </w:r>
            <w:r w:rsidRPr="000F7127">
              <w:rPr>
                <w:rFonts w:ascii="Calibri" w:hAnsi="Calibri"/>
                <w:sz w:val="16"/>
                <w:szCs w:val="16"/>
              </w:rPr>
              <w:t>nicht von der Einhaltung seiner Pflichten und der Leistung von Schadenersatz.</w:t>
            </w:r>
          </w:p>
        </w:tc>
      </w:tr>
      <w:tr w:rsidR="000F7127" w:rsidRPr="00906D32">
        <w:tc>
          <w:tcPr>
            <w:tcW w:w="3289" w:type="dxa"/>
          </w:tcPr>
          <w:p w:rsidR="000F7127" w:rsidRPr="007C5DC7" w:rsidRDefault="000F7127">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Art. 15 – Schriftlichkeit</w:t>
            </w:r>
          </w:p>
        </w:tc>
        <w:tc>
          <w:tcPr>
            <w:tcW w:w="6776" w:type="dxa"/>
          </w:tcPr>
          <w:p w:rsidR="000F7127" w:rsidRPr="007C5DC7" w:rsidRDefault="000F7127" w:rsidP="00E9081A">
            <w:pPr>
              <w:tabs>
                <w:tab w:val="right" w:pos="6436"/>
                <w:tab w:val="left" w:pos="9356"/>
              </w:tabs>
              <w:spacing w:before="180"/>
              <w:rPr>
                <w:rFonts w:ascii="Calibri" w:hAnsi="Calibri"/>
                <w:sz w:val="16"/>
                <w:szCs w:val="16"/>
              </w:rPr>
            </w:pPr>
            <w:r w:rsidRPr="000F7127">
              <w:rPr>
                <w:rFonts w:ascii="Calibri" w:hAnsi="Calibri"/>
                <w:sz w:val="16"/>
                <w:szCs w:val="16"/>
              </w:rPr>
              <w:t xml:space="preserve">Abschluss, Änderungen und Ergänzungen des Vertrags und </w:t>
            </w:r>
            <w:r>
              <w:rPr>
                <w:rFonts w:ascii="Calibri" w:hAnsi="Calibri"/>
                <w:sz w:val="16"/>
                <w:szCs w:val="16"/>
              </w:rPr>
              <w:t>der Vertragsbestandteile, insbe</w:t>
            </w:r>
            <w:r w:rsidRPr="000F7127">
              <w:rPr>
                <w:rFonts w:ascii="Calibri" w:hAnsi="Calibri"/>
                <w:sz w:val="16"/>
                <w:szCs w:val="16"/>
              </w:rPr>
              <w:t>sondere auch Bestellungsänderungen, bedürfen zu ihrer Gültigkeit der schriftlichen Form und der Unterzeichnung durch beide Parteien. Dies gilt insbesondere auch für diese Klausel.</w:t>
            </w:r>
          </w:p>
        </w:tc>
      </w:tr>
      <w:tr w:rsidR="000F7127" w:rsidRPr="00906D32">
        <w:tc>
          <w:tcPr>
            <w:tcW w:w="3289" w:type="dxa"/>
          </w:tcPr>
          <w:p w:rsidR="000F7127" w:rsidRPr="007C5DC7" w:rsidRDefault="000F7127">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Art. 16 – Anwendbares Recht und Gerichtsstand</w:t>
            </w:r>
          </w:p>
        </w:tc>
        <w:tc>
          <w:tcPr>
            <w:tcW w:w="6776" w:type="dxa"/>
          </w:tcPr>
          <w:p w:rsidR="000F7127" w:rsidRPr="000F7127" w:rsidRDefault="000F7127" w:rsidP="000F7127">
            <w:pPr>
              <w:tabs>
                <w:tab w:val="right" w:pos="6436"/>
                <w:tab w:val="left" w:pos="9356"/>
              </w:tabs>
              <w:spacing w:before="180"/>
              <w:rPr>
                <w:rFonts w:ascii="Calibri" w:hAnsi="Calibri"/>
                <w:sz w:val="16"/>
                <w:szCs w:val="16"/>
              </w:rPr>
            </w:pPr>
            <w:r w:rsidRPr="000F7127">
              <w:rPr>
                <w:rFonts w:ascii="Calibri" w:hAnsi="Calibri"/>
                <w:sz w:val="16"/>
                <w:szCs w:val="16"/>
              </w:rPr>
              <w:t>Das Rechtsverhältnis zwischen de</w:t>
            </w:r>
            <w:r>
              <w:rPr>
                <w:rFonts w:ascii="Calibri" w:hAnsi="Calibri"/>
                <w:sz w:val="16"/>
                <w:szCs w:val="16"/>
              </w:rPr>
              <w:t>m</w:t>
            </w:r>
            <w:r w:rsidRPr="000F7127">
              <w:rPr>
                <w:rFonts w:ascii="Calibri" w:hAnsi="Calibri"/>
                <w:sz w:val="16"/>
                <w:szCs w:val="16"/>
              </w:rPr>
              <w:t xml:space="preserve"> </w:t>
            </w:r>
            <w:r w:rsidR="00B5301E">
              <w:rPr>
                <w:rFonts w:ascii="Calibri" w:hAnsi="Calibri"/>
                <w:sz w:val="16"/>
                <w:szCs w:val="16"/>
              </w:rPr>
              <w:t>Auftraggeber</w:t>
            </w:r>
            <w:r w:rsidR="00B5301E" w:rsidRPr="000F7127">
              <w:rPr>
                <w:rFonts w:ascii="Calibri" w:hAnsi="Calibri"/>
                <w:sz w:val="16"/>
                <w:szCs w:val="16"/>
              </w:rPr>
              <w:t xml:space="preserve"> </w:t>
            </w:r>
            <w:r w:rsidRPr="000F7127">
              <w:rPr>
                <w:rFonts w:ascii="Calibri" w:hAnsi="Calibri"/>
                <w:sz w:val="16"/>
                <w:szCs w:val="16"/>
              </w:rPr>
              <w:t xml:space="preserve">und dem </w:t>
            </w:r>
            <w:r w:rsidR="00B5301E">
              <w:rPr>
                <w:rFonts w:ascii="Calibri" w:hAnsi="Calibri"/>
                <w:sz w:val="16"/>
                <w:szCs w:val="16"/>
              </w:rPr>
              <w:t xml:space="preserve">Auftragnehmer </w:t>
            </w:r>
            <w:r>
              <w:rPr>
                <w:rFonts w:ascii="Calibri" w:hAnsi="Calibri"/>
                <w:sz w:val="16"/>
                <w:szCs w:val="16"/>
              </w:rPr>
              <w:t>untersteht liechten</w:t>
            </w:r>
            <w:r w:rsidRPr="000F7127">
              <w:rPr>
                <w:rFonts w:ascii="Calibri" w:hAnsi="Calibri"/>
                <w:sz w:val="16"/>
                <w:szCs w:val="16"/>
              </w:rPr>
              <w:t>steinischem Recht</w:t>
            </w:r>
            <w:r w:rsidR="0053212A">
              <w:rPr>
                <w:rFonts w:ascii="Calibri" w:hAnsi="Calibri"/>
                <w:sz w:val="16"/>
                <w:szCs w:val="16"/>
              </w:rPr>
              <w:t xml:space="preserve">. Das </w:t>
            </w:r>
            <w:r w:rsidRPr="000F7127">
              <w:rPr>
                <w:rFonts w:ascii="Calibri" w:hAnsi="Calibri"/>
                <w:sz w:val="16"/>
                <w:szCs w:val="16"/>
              </w:rPr>
              <w:t>Wiener Kaufrecht (Übereinkommen der Vereinten Nationen über Verträge über den internationalen Warenkauf vom 11.4.1980)</w:t>
            </w:r>
            <w:r w:rsidR="0053212A">
              <w:rPr>
                <w:rFonts w:ascii="Calibri" w:hAnsi="Calibri"/>
                <w:sz w:val="16"/>
                <w:szCs w:val="16"/>
              </w:rPr>
              <w:t xml:space="preserve"> gilt in jedem Fall als ausgeschlossen</w:t>
            </w:r>
            <w:r w:rsidRPr="000F7127">
              <w:rPr>
                <w:rFonts w:ascii="Calibri" w:hAnsi="Calibri"/>
                <w:sz w:val="16"/>
                <w:szCs w:val="16"/>
              </w:rPr>
              <w:t>.</w:t>
            </w:r>
          </w:p>
          <w:p w:rsidR="000F7127" w:rsidRPr="007C5DC7" w:rsidRDefault="00FD57F7" w:rsidP="00B5301E">
            <w:pPr>
              <w:tabs>
                <w:tab w:val="right" w:pos="6436"/>
                <w:tab w:val="left" w:pos="9356"/>
              </w:tabs>
              <w:spacing w:before="180"/>
              <w:rPr>
                <w:rFonts w:ascii="Calibri" w:hAnsi="Calibri"/>
                <w:sz w:val="16"/>
                <w:szCs w:val="16"/>
              </w:rPr>
            </w:pPr>
            <w:r w:rsidRPr="00FD57F7">
              <w:rPr>
                <w:rFonts w:ascii="Calibri" w:hAnsi="Calibri"/>
                <w:sz w:val="16"/>
                <w:szCs w:val="16"/>
              </w:rPr>
              <w:t xml:space="preserve">Vaduz ist </w:t>
            </w:r>
            <w:r w:rsidR="000D4316" w:rsidRPr="00FD57F7">
              <w:rPr>
                <w:rFonts w:ascii="Calibri" w:hAnsi="Calibri"/>
                <w:sz w:val="16"/>
                <w:szCs w:val="16"/>
              </w:rPr>
              <w:t>ausschließlicher</w:t>
            </w:r>
            <w:r w:rsidRPr="00FD57F7">
              <w:rPr>
                <w:rFonts w:ascii="Calibri" w:hAnsi="Calibri"/>
                <w:sz w:val="16"/>
                <w:szCs w:val="16"/>
              </w:rPr>
              <w:t xml:space="preserve"> Gerichtsstand im Zusammenhang mit allen Verfahren und Streitigkeiten und ebenso der Erfüllungsort. </w:t>
            </w:r>
            <w:r w:rsidR="00E97E8F">
              <w:rPr>
                <w:rFonts w:ascii="Calibri" w:hAnsi="Calibri"/>
                <w:sz w:val="16"/>
                <w:szCs w:val="16"/>
              </w:rPr>
              <w:t xml:space="preserve">Der </w:t>
            </w:r>
            <w:r w:rsidR="00B5301E">
              <w:rPr>
                <w:rFonts w:ascii="Calibri" w:hAnsi="Calibri"/>
                <w:sz w:val="16"/>
                <w:szCs w:val="16"/>
              </w:rPr>
              <w:t>Auftraggeber</w:t>
            </w:r>
            <w:r w:rsidR="00E37088">
              <w:rPr>
                <w:rFonts w:ascii="Calibri" w:hAnsi="Calibri"/>
                <w:sz w:val="16"/>
                <w:szCs w:val="16"/>
              </w:rPr>
              <w:t xml:space="preserve"> </w:t>
            </w:r>
            <w:r w:rsidRPr="00FD57F7">
              <w:rPr>
                <w:rFonts w:ascii="Calibri" w:hAnsi="Calibri"/>
                <w:sz w:val="16"/>
                <w:szCs w:val="16"/>
              </w:rPr>
              <w:t>ist indessen befugt, seine Rechte auch am Wohnsitz</w:t>
            </w:r>
            <w:r w:rsidR="00E9081A">
              <w:rPr>
                <w:rFonts w:ascii="Calibri" w:hAnsi="Calibri"/>
                <w:sz w:val="16"/>
                <w:szCs w:val="16"/>
              </w:rPr>
              <w:t xml:space="preserve"> </w:t>
            </w:r>
            <w:r w:rsidRPr="00FD57F7">
              <w:rPr>
                <w:rFonts w:ascii="Calibri" w:hAnsi="Calibri"/>
                <w:sz w:val="16"/>
                <w:szCs w:val="16"/>
              </w:rPr>
              <w:t>/</w:t>
            </w:r>
            <w:r w:rsidR="00E9081A">
              <w:rPr>
                <w:rFonts w:ascii="Calibri" w:hAnsi="Calibri"/>
                <w:sz w:val="16"/>
                <w:szCs w:val="16"/>
              </w:rPr>
              <w:t xml:space="preserve"> </w:t>
            </w:r>
            <w:r w:rsidRPr="00FD57F7">
              <w:rPr>
                <w:rFonts w:ascii="Calibri" w:hAnsi="Calibri"/>
                <w:sz w:val="16"/>
                <w:szCs w:val="16"/>
              </w:rPr>
              <w:t>Sitz des Auftragnehmers oder jedem anderen zuständigen Gericht geltend zu machen</w:t>
            </w:r>
            <w:r w:rsidR="000F7127" w:rsidRPr="000F7127">
              <w:rPr>
                <w:rFonts w:ascii="Calibri" w:hAnsi="Calibri"/>
                <w:sz w:val="16"/>
                <w:szCs w:val="16"/>
              </w:rPr>
              <w:t>.</w:t>
            </w:r>
          </w:p>
        </w:tc>
      </w:tr>
      <w:tr w:rsidR="000F7127" w:rsidRPr="00906D32">
        <w:tc>
          <w:tcPr>
            <w:tcW w:w="3289" w:type="dxa"/>
          </w:tcPr>
          <w:p w:rsidR="000F7127" w:rsidRPr="007C5DC7" w:rsidRDefault="000F7127" w:rsidP="00B5301E">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17 – Bestätigung des </w:t>
            </w:r>
            <w:r w:rsidR="00B5301E">
              <w:rPr>
                <w:rFonts w:ascii="Calibri" w:hAnsi="Calibri"/>
                <w:sz w:val="16"/>
                <w:szCs w:val="16"/>
              </w:rPr>
              <w:t>Auftragnehmers</w:t>
            </w:r>
          </w:p>
        </w:tc>
        <w:tc>
          <w:tcPr>
            <w:tcW w:w="6776" w:type="dxa"/>
          </w:tcPr>
          <w:p w:rsidR="000F7127" w:rsidRPr="007C5DC7" w:rsidRDefault="000F7127" w:rsidP="00E9081A">
            <w:pPr>
              <w:tabs>
                <w:tab w:val="right" w:pos="6436"/>
                <w:tab w:val="left" w:pos="9356"/>
              </w:tabs>
              <w:spacing w:before="180"/>
              <w:rPr>
                <w:rFonts w:ascii="Calibri" w:hAnsi="Calibri"/>
                <w:sz w:val="16"/>
                <w:szCs w:val="16"/>
              </w:rPr>
            </w:pPr>
            <w:r w:rsidRPr="000F7127">
              <w:rPr>
                <w:rFonts w:ascii="Calibri" w:hAnsi="Calibri"/>
                <w:sz w:val="16"/>
                <w:szCs w:val="16"/>
              </w:rPr>
              <w:t xml:space="preserve">Mit der Unterzeichnung dieses Vertrags bestätigt der </w:t>
            </w:r>
            <w:r w:rsidR="00B5301E">
              <w:rPr>
                <w:rFonts w:ascii="Calibri" w:hAnsi="Calibri"/>
                <w:sz w:val="16"/>
                <w:szCs w:val="16"/>
              </w:rPr>
              <w:t xml:space="preserve">Auftragnehmer </w:t>
            </w:r>
            <w:r>
              <w:rPr>
                <w:rFonts w:ascii="Calibri" w:hAnsi="Calibri"/>
                <w:sz w:val="16"/>
                <w:szCs w:val="16"/>
              </w:rPr>
              <w:t>ausdrücklich, alle erwähn</w:t>
            </w:r>
            <w:r w:rsidRPr="000F7127">
              <w:rPr>
                <w:rFonts w:ascii="Calibri" w:hAnsi="Calibri"/>
                <w:sz w:val="16"/>
                <w:szCs w:val="16"/>
              </w:rPr>
              <w:t>ten Dokumente samt den jeweiligen Beilagen erhalten, gelesen, verstanden und akzeptiert zu haben und genügend über die örtlichen Verhältnisse orientiert zu sein.</w:t>
            </w:r>
          </w:p>
        </w:tc>
      </w:tr>
      <w:tr w:rsidR="000F7127" w:rsidRPr="00906D32">
        <w:tc>
          <w:tcPr>
            <w:tcW w:w="3289" w:type="dxa"/>
          </w:tcPr>
          <w:p w:rsidR="000F7127" w:rsidRPr="007C5DC7" w:rsidRDefault="000F7127" w:rsidP="000F7127">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Art. 18 – Ausfertigung</w:t>
            </w:r>
          </w:p>
        </w:tc>
        <w:tc>
          <w:tcPr>
            <w:tcW w:w="6776" w:type="dxa"/>
          </w:tcPr>
          <w:p w:rsidR="000F7127" w:rsidRPr="007C5DC7" w:rsidRDefault="000F7127" w:rsidP="009238C1">
            <w:pPr>
              <w:tabs>
                <w:tab w:val="right" w:pos="6436"/>
                <w:tab w:val="left" w:pos="9356"/>
              </w:tabs>
              <w:spacing w:before="180"/>
              <w:rPr>
                <w:rFonts w:ascii="Calibri" w:hAnsi="Calibri"/>
                <w:sz w:val="16"/>
                <w:szCs w:val="16"/>
              </w:rPr>
            </w:pPr>
            <w:r w:rsidRPr="000F7127">
              <w:rPr>
                <w:rFonts w:ascii="Calibri" w:hAnsi="Calibri"/>
                <w:sz w:val="16"/>
                <w:szCs w:val="16"/>
              </w:rPr>
              <w:t xml:space="preserve">Die vorliegende Vertragsurkunde ist in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r w:rsidR="009238C1" w:rsidRPr="00410BA1">
              <w:rPr>
                <w:rFonts w:ascii="Calibri" w:hAnsi="Calibri"/>
                <w:sz w:val="16"/>
                <w:szCs w:val="16"/>
              </w:rPr>
              <w:t xml:space="preserve"> </w:t>
            </w:r>
            <w:r w:rsidRPr="005459FA">
              <w:rPr>
                <w:rFonts w:ascii="Calibri" w:hAnsi="Calibri"/>
                <w:sz w:val="16"/>
                <w:szCs w:val="16"/>
              </w:rPr>
              <w:t>Exemplaren</w:t>
            </w:r>
            <w:r w:rsidRPr="000F7127">
              <w:rPr>
                <w:rFonts w:ascii="Calibri" w:hAnsi="Calibri"/>
                <w:sz w:val="16"/>
                <w:szCs w:val="16"/>
              </w:rPr>
              <w:t xml:space="preserve"> ausgefertigt. D</w:t>
            </w:r>
            <w:r>
              <w:rPr>
                <w:rFonts w:ascii="Calibri" w:hAnsi="Calibri"/>
                <w:sz w:val="16"/>
                <w:szCs w:val="16"/>
              </w:rPr>
              <w:t>er</w:t>
            </w:r>
            <w:r w:rsidRPr="000F7127">
              <w:rPr>
                <w:rFonts w:ascii="Calibri" w:hAnsi="Calibri"/>
                <w:sz w:val="16"/>
                <w:szCs w:val="16"/>
              </w:rPr>
              <w:t xml:space="preserve"> </w:t>
            </w:r>
            <w:r w:rsidR="00B5301E">
              <w:rPr>
                <w:rFonts w:ascii="Calibri" w:hAnsi="Calibri"/>
                <w:sz w:val="16"/>
                <w:szCs w:val="16"/>
              </w:rPr>
              <w:t>Auftraggeber</w:t>
            </w:r>
            <w:r>
              <w:rPr>
                <w:rFonts w:ascii="Calibri" w:hAnsi="Calibri"/>
                <w:sz w:val="16"/>
                <w:szCs w:val="16"/>
              </w:rPr>
              <w:t>, die Bauleitung</w:t>
            </w:r>
            <w:r w:rsidRPr="000F7127">
              <w:rPr>
                <w:rFonts w:ascii="Calibri" w:hAnsi="Calibri"/>
                <w:sz w:val="16"/>
                <w:szCs w:val="16"/>
              </w:rPr>
              <w:t xml:space="preserve"> und der </w:t>
            </w:r>
            <w:r w:rsidR="00B5301E">
              <w:rPr>
                <w:rFonts w:ascii="Calibri" w:hAnsi="Calibri"/>
                <w:sz w:val="16"/>
                <w:szCs w:val="16"/>
              </w:rPr>
              <w:t>Auftragnehmer</w:t>
            </w:r>
            <w:r w:rsidR="00B5301E" w:rsidRPr="000F7127">
              <w:rPr>
                <w:rFonts w:ascii="Calibri" w:hAnsi="Calibri"/>
                <w:sz w:val="16"/>
                <w:szCs w:val="16"/>
              </w:rPr>
              <w:t xml:space="preserve"> </w:t>
            </w:r>
            <w:r w:rsidRPr="000F7127">
              <w:rPr>
                <w:rFonts w:ascii="Calibri" w:hAnsi="Calibri"/>
                <w:sz w:val="16"/>
                <w:szCs w:val="16"/>
              </w:rPr>
              <w:t>haben je ein unterzeichnetes Exemplar inkl. Beilagen erhalten.</w:t>
            </w:r>
            <w:r w:rsidR="00AB4B36">
              <w:rPr>
                <w:rFonts w:ascii="Calibri" w:hAnsi="Calibri"/>
                <w:sz w:val="16"/>
                <w:szCs w:val="16"/>
              </w:rPr>
              <w:br/>
            </w:r>
          </w:p>
        </w:tc>
      </w:tr>
    </w:tbl>
    <w:p w:rsidR="00B168B8" w:rsidRDefault="00B168B8">
      <w:r>
        <w:br w:type="page"/>
      </w:r>
    </w:p>
    <w:tbl>
      <w:tblPr>
        <w:tblW w:w="10065" w:type="dxa"/>
        <w:tblLayout w:type="fixed"/>
        <w:tblCellMar>
          <w:left w:w="170" w:type="dxa"/>
          <w:right w:w="170" w:type="dxa"/>
        </w:tblCellMar>
        <w:tblLook w:val="0000" w:firstRow="0" w:lastRow="0" w:firstColumn="0" w:lastColumn="0" w:noHBand="0" w:noVBand="0"/>
      </w:tblPr>
      <w:tblGrid>
        <w:gridCol w:w="3289"/>
        <w:gridCol w:w="6776"/>
      </w:tblGrid>
      <w:tr w:rsidR="00A41551" w:rsidRPr="00906D32">
        <w:tc>
          <w:tcPr>
            <w:tcW w:w="3289" w:type="dxa"/>
          </w:tcPr>
          <w:p w:rsidR="00A41551" w:rsidRPr="0076157A" w:rsidRDefault="00A41551">
            <w:pPr>
              <w:pStyle w:val="t6"/>
              <w:tabs>
                <w:tab w:val="left" w:pos="936"/>
                <w:tab w:val="left" w:pos="4338"/>
                <w:tab w:val="left" w:pos="7740"/>
              </w:tabs>
              <w:spacing w:before="180" w:line="240" w:lineRule="auto"/>
              <w:rPr>
                <w:rFonts w:ascii="Calibri" w:hAnsi="Calibri"/>
                <w:b/>
                <w:sz w:val="16"/>
                <w:szCs w:val="16"/>
              </w:rPr>
            </w:pPr>
            <w:r w:rsidRPr="0076157A">
              <w:rPr>
                <w:rFonts w:ascii="Calibri" w:hAnsi="Calibri"/>
                <w:b/>
                <w:sz w:val="16"/>
                <w:szCs w:val="16"/>
              </w:rPr>
              <w:lastRenderedPageBreak/>
              <w:t xml:space="preserve">Beilagen </w:t>
            </w:r>
          </w:p>
        </w:tc>
        <w:tc>
          <w:tcPr>
            <w:tcW w:w="6776" w:type="dxa"/>
          </w:tcPr>
          <w:p w:rsidR="00A41551" w:rsidRPr="00EC7EFE" w:rsidRDefault="00A41551" w:rsidP="00763791">
            <w:pPr>
              <w:tabs>
                <w:tab w:val="right" w:pos="6436"/>
                <w:tab w:val="left" w:pos="9356"/>
              </w:tabs>
              <w:spacing w:before="180"/>
              <w:rPr>
                <w:rFonts w:ascii="Calibri" w:hAnsi="Calibri"/>
                <w:sz w:val="16"/>
                <w:szCs w:val="16"/>
              </w:rPr>
            </w:pPr>
            <w:r w:rsidRPr="00EC7EFE">
              <w:rPr>
                <w:rFonts w:ascii="Calibri" w:hAnsi="Calibri"/>
                <w:sz w:val="16"/>
                <w:szCs w:val="16"/>
              </w:rPr>
              <w:t>Protokoll des Unternehmergesprächs vom</w:t>
            </w:r>
            <w:r w:rsidR="00807EBA">
              <w:rPr>
                <w:rFonts w:ascii="Calibri" w:hAnsi="Calibri"/>
                <w:sz w:val="16"/>
                <w:szCs w:val="16"/>
              </w:rPr>
              <w:t xml:space="preserve">          </w:t>
            </w:r>
            <w:r w:rsidRPr="00EC7EFE">
              <w:rPr>
                <w:rFonts w:ascii="Calibri" w:hAnsi="Calibri"/>
                <w:sz w:val="16"/>
                <w:szCs w:val="16"/>
              </w:rPr>
              <w:t xml:space="preserve">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p>
          <w:p w:rsidR="00E37088" w:rsidRPr="00EC7EFE" w:rsidRDefault="00E37088" w:rsidP="00AB4B36">
            <w:pPr>
              <w:tabs>
                <w:tab w:val="right" w:pos="6436"/>
                <w:tab w:val="left" w:pos="9356"/>
              </w:tabs>
              <w:rPr>
                <w:rFonts w:ascii="Calibri" w:hAnsi="Calibri"/>
                <w:sz w:val="16"/>
                <w:szCs w:val="16"/>
              </w:rPr>
            </w:pPr>
            <w:r w:rsidRPr="00EC7EFE">
              <w:rPr>
                <w:rFonts w:ascii="Calibri" w:hAnsi="Calibri"/>
                <w:sz w:val="16"/>
                <w:szCs w:val="16"/>
              </w:rPr>
              <w:t xml:space="preserve">Offerte des Auftragnehmers samt Beilagen vom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p>
          <w:p w:rsidR="00E37088" w:rsidRPr="00EC7EFE" w:rsidRDefault="00E37088" w:rsidP="00AB4B36">
            <w:pPr>
              <w:tabs>
                <w:tab w:val="right" w:pos="6436"/>
                <w:tab w:val="left" w:pos="9356"/>
              </w:tabs>
              <w:rPr>
                <w:rFonts w:ascii="Calibri" w:hAnsi="Calibri"/>
                <w:sz w:val="16"/>
                <w:szCs w:val="16"/>
              </w:rPr>
            </w:pPr>
            <w:r w:rsidRPr="00EC7EFE">
              <w:rPr>
                <w:rFonts w:ascii="Calibri" w:hAnsi="Calibri"/>
                <w:sz w:val="16"/>
                <w:szCs w:val="16"/>
              </w:rPr>
              <w:t xml:space="preserve">Ausschreibungsunterlagen, soweit sie den Inhalt des Werkvertrags betreffen, nämlich: </w:t>
            </w:r>
          </w:p>
          <w:p w:rsidR="00E37088" w:rsidRPr="00EC7EFE" w:rsidRDefault="00D9751A" w:rsidP="00D9751A">
            <w:pPr>
              <w:pStyle w:val="Listenabsatz"/>
              <w:numPr>
                <w:ilvl w:val="0"/>
                <w:numId w:val="2"/>
              </w:numPr>
              <w:tabs>
                <w:tab w:val="right" w:pos="6436"/>
                <w:tab w:val="left" w:pos="9356"/>
              </w:tabs>
              <w:rPr>
                <w:rFonts w:ascii="Calibri" w:hAnsi="Calibri"/>
                <w:sz w:val="16"/>
                <w:szCs w:val="16"/>
              </w:rPr>
            </w:pPr>
            <w:r w:rsidRPr="00EC7EFE">
              <w:rPr>
                <w:rFonts w:ascii="Calibri" w:hAnsi="Calibri"/>
                <w:sz w:val="16"/>
                <w:szCs w:val="16"/>
              </w:rPr>
              <w:t>durch das Bauprojekt bedingte, b</w:t>
            </w:r>
            <w:r w:rsidR="00E37088" w:rsidRPr="00EC7EFE">
              <w:rPr>
                <w:rFonts w:ascii="Calibri" w:hAnsi="Calibri"/>
                <w:sz w:val="16"/>
                <w:szCs w:val="16"/>
              </w:rPr>
              <w:t>esondere Bestimmunge</w:t>
            </w:r>
            <w:r w:rsidRPr="00EC7EFE">
              <w:rPr>
                <w:rFonts w:ascii="Calibri" w:hAnsi="Calibri"/>
                <w:sz w:val="16"/>
                <w:szCs w:val="16"/>
              </w:rPr>
              <w:t xml:space="preserve">n; </w:t>
            </w:r>
          </w:p>
          <w:p w:rsidR="00D9751A" w:rsidRPr="00EC7EFE" w:rsidRDefault="00D9751A" w:rsidP="00D9751A">
            <w:pPr>
              <w:pStyle w:val="Listenabsatz"/>
              <w:numPr>
                <w:ilvl w:val="0"/>
                <w:numId w:val="2"/>
              </w:numPr>
              <w:tabs>
                <w:tab w:val="right" w:pos="6436"/>
                <w:tab w:val="left" w:pos="9356"/>
              </w:tabs>
              <w:rPr>
                <w:rFonts w:ascii="Calibri" w:hAnsi="Calibri"/>
                <w:sz w:val="16"/>
                <w:szCs w:val="16"/>
              </w:rPr>
            </w:pPr>
            <w:r w:rsidRPr="00EC7EFE">
              <w:rPr>
                <w:rFonts w:ascii="Calibri" w:hAnsi="Calibri"/>
                <w:sz w:val="16"/>
                <w:szCs w:val="16"/>
              </w:rPr>
              <w:t xml:space="preserve">Leistungsverzeichnis (unter Ausschluss allfälliger kommerzieller Normen, die den </w:t>
            </w:r>
            <w:r w:rsidR="00E9081A" w:rsidRPr="00EC7EFE">
              <w:rPr>
                <w:rFonts w:ascii="Calibri" w:hAnsi="Calibri"/>
                <w:sz w:val="16"/>
                <w:szCs w:val="16"/>
              </w:rPr>
              <w:br/>
            </w:r>
            <w:r w:rsidRPr="00EC7EFE">
              <w:rPr>
                <w:rFonts w:ascii="Calibri" w:hAnsi="Calibri"/>
                <w:sz w:val="16"/>
                <w:szCs w:val="16"/>
              </w:rPr>
              <w:t xml:space="preserve">ABI 118:2013 widersprechen); </w:t>
            </w:r>
          </w:p>
          <w:p w:rsidR="00D9751A" w:rsidRPr="00EC7EFE" w:rsidRDefault="00D9751A" w:rsidP="00D9751A">
            <w:pPr>
              <w:pStyle w:val="Listenabsatz"/>
              <w:numPr>
                <w:ilvl w:val="0"/>
                <w:numId w:val="2"/>
              </w:numPr>
              <w:tabs>
                <w:tab w:val="right" w:pos="6436"/>
                <w:tab w:val="left" w:pos="9356"/>
              </w:tabs>
              <w:rPr>
                <w:rFonts w:ascii="Calibri" w:hAnsi="Calibri"/>
                <w:sz w:val="16"/>
                <w:szCs w:val="16"/>
              </w:rPr>
            </w:pPr>
            <w:r w:rsidRPr="00EC7EFE">
              <w:rPr>
                <w:rFonts w:ascii="Calibri" w:hAnsi="Calibri"/>
                <w:sz w:val="16"/>
                <w:szCs w:val="16"/>
              </w:rPr>
              <w:t xml:space="preserve">Pläne; </w:t>
            </w:r>
          </w:p>
          <w:p w:rsidR="00D9751A" w:rsidRPr="00EC7EFE" w:rsidRDefault="00D9751A" w:rsidP="00D9751A">
            <w:pPr>
              <w:pStyle w:val="Listenabsatz"/>
              <w:numPr>
                <w:ilvl w:val="0"/>
                <w:numId w:val="2"/>
              </w:numPr>
              <w:tabs>
                <w:tab w:val="right" w:pos="6436"/>
                <w:tab w:val="left" w:pos="9356"/>
              </w:tabs>
              <w:rPr>
                <w:rFonts w:ascii="Calibri" w:hAnsi="Calibri"/>
                <w:sz w:val="16"/>
                <w:szCs w:val="16"/>
              </w:rPr>
            </w:pPr>
            <w:r w:rsidRPr="00EC7EFE">
              <w:rPr>
                <w:rFonts w:ascii="Calibri" w:hAnsi="Calibri"/>
                <w:sz w:val="16"/>
                <w:szCs w:val="16"/>
              </w:rPr>
              <w:t>allgemeine bauökologische Bedingungen;</w:t>
            </w:r>
          </w:p>
          <w:p w:rsidR="00D9751A" w:rsidRPr="00EC7EFE" w:rsidRDefault="00D9751A" w:rsidP="00D9751A">
            <w:pPr>
              <w:pStyle w:val="Listenabsatz"/>
              <w:numPr>
                <w:ilvl w:val="0"/>
                <w:numId w:val="2"/>
              </w:numPr>
              <w:tabs>
                <w:tab w:val="right" w:pos="6436"/>
                <w:tab w:val="left" w:pos="9356"/>
              </w:tabs>
              <w:rPr>
                <w:rFonts w:ascii="Calibri" w:hAnsi="Calibri"/>
                <w:sz w:val="16"/>
                <w:szCs w:val="16"/>
              </w:rPr>
            </w:pPr>
            <w:r w:rsidRPr="00EC7EFE">
              <w:rPr>
                <w:rFonts w:ascii="Calibri" w:hAnsi="Calibri"/>
                <w:sz w:val="16"/>
                <w:szCs w:val="16"/>
              </w:rPr>
              <w:t xml:space="preserve">Ergänzungen und Änderungen des Amts für Bau und Infrastruktur des Fürstentums </w:t>
            </w:r>
            <w:r w:rsidRPr="00EC7EFE">
              <w:rPr>
                <w:rFonts w:ascii="Calibri" w:hAnsi="Calibri"/>
                <w:sz w:val="16"/>
                <w:szCs w:val="16"/>
              </w:rPr>
              <w:br/>
              <w:t xml:space="preserve">Liechtenstein zur SIA Norm 118 (2013) („ABI 118:2013“); </w:t>
            </w:r>
          </w:p>
          <w:p w:rsidR="00A41551" w:rsidRPr="00EC7EFE" w:rsidRDefault="00A41551" w:rsidP="00E0178D">
            <w:pPr>
              <w:tabs>
                <w:tab w:val="left" w:pos="1849"/>
                <w:tab w:val="right" w:pos="6436"/>
                <w:tab w:val="left" w:pos="9356"/>
              </w:tabs>
              <w:rPr>
                <w:rFonts w:ascii="Calibri" w:hAnsi="Calibri"/>
                <w:sz w:val="16"/>
                <w:szCs w:val="16"/>
              </w:rPr>
            </w:pPr>
            <w:r w:rsidRPr="00EC7EFE">
              <w:rPr>
                <w:rFonts w:ascii="Calibri" w:hAnsi="Calibri"/>
                <w:sz w:val="16"/>
                <w:szCs w:val="16"/>
              </w:rPr>
              <w:t xml:space="preserve">Terminprogramm vom </w:t>
            </w:r>
            <w:r w:rsidR="00807EBA">
              <w:rPr>
                <w:rFonts w:ascii="Calibri" w:hAnsi="Calibri"/>
                <w:sz w:val="16"/>
                <w:szCs w:val="16"/>
              </w:rPr>
              <w:t xml:space="preserve">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p>
          <w:p w:rsidR="005E42D8" w:rsidRPr="00EC7EFE" w:rsidRDefault="00A41551" w:rsidP="00AF6A5C">
            <w:pPr>
              <w:tabs>
                <w:tab w:val="right" w:pos="6436"/>
                <w:tab w:val="left" w:pos="9356"/>
              </w:tabs>
              <w:rPr>
                <w:rFonts w:ascii="Calibri" w:hAnsi="Calibri"/>
                <w:sz w:val="16"/>
                <w:szCs w:val="16"/>
              </w:rPr>
            </w:pPr>
            <w:r w:rsidRPr="00EC7EFE">
              <w:rPr>
                <w:rFonts w:ascii="Calibri" w:hAnsi="Calibri"/>
                <w:sz w:val="16"/>
                <w:szCs w:val="16"/>
              </w:rPr>
              <w:t xml:space="preserve">Zahlungsplan vom </w:t>
            </w:r>
            <w:r w:rsidR="00807EBA">
              <w:rPr>
                <w:rFonts w:ascii="Calibri" w:hAnsi="Calibri"/>
                <w:sz w:val="16"/>
                <w:szCs w:val="16"/>
              </w:rPr>
              <w:t xml:space="preserve">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p>
          <w:p w:rsidR="005E42D8" w:rsidRPr="00EC7EFE" w:rsidRDefault="00A41551" w:rsidP="00AB4B36">
            <w:pPr>
              <w:tabs>
                <w:tab w:val="right" w:pos="6436"/>
                <w:tab w:val="left" w:pos="9356"/>
              </w:tabs>
              <w:rPr>
                <w:rFonts w:ascii="Calibri" w:hAnsi="Calibri"/>
                <w:sz w:val="16"/>
                <w:szCs w:val="16"/>
              </w:rPr>
            </w:pPr>
            <w:r w:rsidRPr="00EC7EFE">
              <w:rPr>
                <w:rFonts w:ascii="Calibri" w:hAnsi="Calibri"/>
                <w:sz w:val="16"/>
                <w:szCs w:val="16"/>
              </w:rPr>
              <w:t xml:space="preserve">Erfüllungsgarantie vom </w:t>
            </w:r>
            <w:r w:rsidR="00807EBA">
              <w:rPr>
                <w:rFonts w:ascii="Calibri" w:hAnsi="Calibri"/>
                <w:sz w:val="16"/>
                <w:szCs w:val="16"/>
              </w:rPr>
              <w:t xml:space="preserve">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p>
          <w:p w:rsidR="00A41551" w:rsidRPr="00EC7EFE" w:rsidRDefault="00A41551" w:rsidP="00AB4B36">
            <w:pPr>
              <w:tabs>
                <w:tab w:val="right" w:pos="6436"/>
                <w:tab w:val="left" w:pos="9356"/>
              </w:tabs>
              <w:rPr>
                <w:rFonts w:ascii="Calibri" w:hAnsi="Calibri"/>
                <w:sz w:val="16"/>
                <w:szCs w:val="16"/>
              </w:rPr>
            </w:pPr>
            <w:r w:rsidRPr="00EC7EFE">
              <w:rPr>
                <w:rFonts w:ascii="Calibri" w:hAnsi="Calibri"/>
                <w:sz w:val="16"/>
                <w:szCs w:val="16"/>
              </w:rPr>
              <w:t xml:space="preserve">Gewährleistungsgarantie vom </w:t>
            </w:r>
            <w:r w:rsidR="00807EBA">
              <w:rPr>
                <w:rFonts w:ascii="Calibri" w:hAnsi="Calibri"/>
                <w:sz w:val="16"/>
                <w:szCs w:val="16"/>
              </w:rPr>
              <w:t xml:space="preserve">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r w:rsidR="005459FA" w:rsidRPr="00EC7EFE" w:rsidDel="005459FA">
              <w:rPr>
                <w:rFonts w:ascii="Calibri" w:hAnsi="Calibri"/>
                <w:sz w:val="16"/>
                <w:szCs w:val="16"/>
              </w:rPr>
              <w:t xml:space="preserve"> </w:t>
            </w:r>
          </w:p>
          <w:p w:rsidR="00A41551" w:rsidRPr="00EC7EFE" w:rsidRDefault="00A41551" w:rsidP="00AB4B36">
            <w:pPr>
              <w:tabs>
                <w:tab w:val="right" w:pos="6436"/>
                <w:tab w:val="left" w:pos="9356"/>
              </w:tabs>
              <w:rPr>
                <w:rFonts w:ascii="Calibri" w:hAnsi="Calibri"/>
                <w:sz w:val="16"/>
                <w:szCs w:val="16"/>
              </w:rPr>
            </w:pPr>
            <w:r w:rsidRPr="00EC7EFE">
              <w:rPr>
                <w:rFonts w:ascii="Calibri" w:hAnsi="Calibri"/>
                <w:sz w:val="16"/>
                <w:szCs w:val="16"/>
              </w:rPr>
              <w:t>Versicherungsnachweis</w:t>
            </w:r>
            <w:r w:rsidR="00807EBA">
              <w:rPr>
                <w:rFonts w:ascii="Calibri" w:hAnsi="Calibri"/>
                <w:sz w:val="16"/>
                <w:szCs w:val="16"/>
              </w:rPr>
              <w:t xml:space="preserve">                </w:t>
            </w:r>
            <w:r w:rsidR="00443CC8">
              <w:rPr>
                <w:rFonts w:ascii="Calibri" w:hAnsi="Calibri"/>
                <w:noProof/>
                <w:sz w:val="18"/>
                <w:szCs w:val="18"/>
                <w:u w:val="dotted"/>
              </w:rPr>
              <w:fldChar w:fldCharType="begin">
                <w:ffData>
                  <w:name w:val="Text7"/>
                  <w:enabled/>
                  <w:calcOnExit w:val="0"/>
                  <w:textInput/>
                </w:ffData>
              </w:fldChar>
            </w:r>
            <w:r w:rsidR="00443CC8">
              <w:rPr>
                <w:rFonts w:ascii="Calibri" w:hAnsi="Calibri"/>
                <w:noProof/>
                <w:sz w:val="18"/>
                <w:szCs w:val="18"/>
                <w:u w:val="dotted"/>
              </w:rPr>
              <w:instrText xml:space="preserve"> FORMTEXT </w:instrText>
            </w:r>
            <w:r w:rsidR="00443CC8">
              <w:rPr>
                <w:rFonts w:ascii="Calibri" w:hAnsi="Calibri"/>
                <w:noProof/>
                <w:sz w:val="18"/>
                <w:szCs w:val="18"/>
                <w:u w:val="dotted"/>
              </w:rPr>
            </w:r>
            <w:r w:rsidR="00443CC8">
              <w:rPr>
                <w:rFonts w:ascii="Calibri" w:hAnsi="Calibri"/>
                <w:noProof/>
                <w:sz w:val="18"/>
                <w:szCs w:val="18"/>
                <w:u w:val="dotted"/>
              </w:rPr>
              <w:fldChar w:fldCharType="separate"/>
            </w:r>
            <w:r w:rsidR="00443CC8">
              <w:rPr>
                <w:rFonts w:ascii="Calibri" w:hAnsi="Calibri"/>
                <w:noProof/>
                <w:sz w:val="18"/>
                <w:szCs w:val="18"/>
                <w:u w:val="dotted"/>
              </w:rPr>
              <w:t> </w:t>
            </w:r>
            <w:r w:rsidR="00443CC8">
              <w:rPr>
                <w:rFonts w:ascii="Calibri" w:hAnsi="Calibri"/>
                <w:noProof/>
                <w:sz w:val="18"/>
                <w:szCs w:val="18"/>
                <w:u w:val="dotted"/>
              </w:rPr>
              <w:t xml:space="preserve">                  </w:t>
            </w:r>
            <w:r w:rsidR="00443CC8">
              <w:rPr>
                <w:rFonts w:ascii="Calibri" w:hAnsi="Calibri"/>
                <w:noProof/>
                <w:sz w:val="18"/>
                <w:szCs w:val="18"/>
                <w:u w:val="dotted"/>
              </w:rPr>
              <w:t> </w:t>
            </w:r>
            <w:r w:rsidR="00443CC8">
              <w:rPr>
                <w:rFonts w:ascii="Calibri" w:hAnsi="Calibri"/>
                <w:noProof/>
                <w:sz w:val="18"/>
                <w:szCs w:val="18"/>
                <w:u w:val="dotted"/>
              </w:rPr>
              <w:fldChar w:fldCharType="end"/>
            </w:r>
          </w:p>
          <w:p w:rsidR="00A41551" w:rsidRPr="007C5DC7" w:rsidRDefault="00A41551" w:rsidP="00A41551">
            <w:pPr>
              <w:tabs>
                <w:tab w:val="right" w:pos="6436"/>
                <w:tab w:val="left" w:pos="9356"/>
              </w:tabs>
              <w:spacing w:before="180"/>
              <w:rPr>
                <w:rFonts w:ascii="Calibri" w:hAnsi="Calibri"/>
                <w:sz w:val="16"/>
                <w:szCs w:val="16"/>
              </w:rPr>
            </w:pPr>
          </w:p>
        </w:tc>
      </w:tr>
    </w:tbl>
    <w:p w:rsidR="00964E17" w:rsidRDefault="00964E17" w:rsidP="00B168B8">
      <w:pPr>
        <w:pStyle w:val="t6"/>
        <w:tabs>
          <w:tab w:val="left" w:pos="936"/>
          <w:tab w:val="left" w:pos="3119"/>
          <w:tab w:val="left" w:pos="4338"/>
          <w:tab w:val="left" w:pos="7740"/>
          <w:tab w:val="left" w:pos="8660"/>
          <w:tab w:val="left" w:pos="9040"/>
        </w:tabs>
        <w:spacing w:before="180" w:line="240" w:lineRule="auto"/>
        <w:jc w:val="both"/>
      </w:pPr>
    </w:p>
    <w:sectPr w:rsidR="00964E17" w:rsidSect="00333E93">
      <w:footerReference w:type="default" r:id="rId12"/>
      <w:headerReference w:type="first" r:id="rId13"/>
      <w:footerReference w:type="first" r:id="rId14"/>
      <w:pgSz w:w="11907" w:h="16840" w:code="9"/>
      <w:pgMar w:top="1134" w:right="1276" w:bottom="1134" w:left="1276" w:header="289"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814" w:rsidRDefault="00790814">
      <w:r>
        <w:separator/>
      </w:r>
    </w:p>
  </w:endnote>
  <w:endnote w:type="continuationSeparator" w:id="0">
    <w:p w:rsidR="00790814" w:rsidRDefault="007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814" w:rsidRPr="00670A8A" w:rsidRDefault="000F1BC1" w:rsidP="00D640DA">
    <w:pPr>
      <w:pStyle w:val="Fuzeile"/>
      <w:tabs>
        <w:tab w:val="clear" w:pos="9072"/>
        <w:tab w:val="right" w:pos="9356"/>
      </w:tabs>
      <w:rPr>
        <w:rFonts w:ascii="Calibri" w:hAnsi="Calibri" w:cs="Arial"/>
        <w:sz w:val="16"/>
        <w:szCs w:val="16"/>
      </w:rPr>
    </w:pPr>
    <w:r w:rsidRPr="000F1BC1">
      <w:rPr>
        <w:rFonts w:ascii="Calibri" w:hAnsi="Calibri" w:cs="Arial"/>
        <w:sz w:val="16"/>
        <w:szCs w:val="16"/>
      </w:rPr>
      <w:t>Version 3.0 / März 2019</w:t>
    </w:r>
    <w:r>
      <w:rPr>
        <w:rFonts w:ascii="Calibri" w:hAnsi="Calibri" w:cs="Arial"/>
        <w:sz w:val="16"/>
        <w:szCs w:val="16"/>
      </w:rPr>
      <w:t xml:space="preserve"> </w:t>
    </w:r>
    <w:r>
      <w:rPr>
        <w:rFonts w:ascii="Calibri" w:hAnsi="Calibri"/>
        <w:sz w:val="16"/>
        <w:szCs w:val="16"/>
      </w:rPr>
      <w:t xml:space="preserve">| </w:t>
    </w:r>
    <w:r w:rsidR="00C76A31">
      <w:rPr>
        <w:rFonts w:ascii="Calibri" w:hAnsi="Calibri" w:cs="Arial"/>
        <w:sz w:val="16"/>
        <w:szCs w:val="16"/>
      </w:rPr>
      <w:t xml:space="preserve">Version 3.2 </w:t>
    </w:r>
    <w:r>
      <w:rPr>
        <w:rFonts w:ascii="Calibri" w:hAnsi="Calibri" w:cs="Arial"/>
        <w:sz w:val="16"/>
        <w:szCs w:val="16"/>
      </w:rPr>
      <w:t>Deck- und Zwischenblatt Juli 2022</w:t>
    </w:r>
    <w:r w:rsidR="00C76A31">
      <w:rPr>
        <w:rFonts w:ascii="Calibri" w:hAnsi="Calibri" w:cs="Arial"/>
        <w:sz w:val="16"/>
        <w:szCs w:val="16"/>
      </w:rPr>
      <w:t xml:space="preserve"> | Dropdowns markiert August 2023</w:t>
    </w:r>
    <w:r w:rsidR="00790814" w:rsidRPr="00670A8A">
      <w:rPr>
        <w:rFonts w:ascii="Calibri" w:hAnsi="Calibri" w:cs="Arial"/>
        <w:sz w:val="16"/>
        <w:szCs w:val="16"/>
      </w:rPr>
      <w:tab/>
      <w:t xml:space="preserve">Seite </w:t>
    </w:r>
    <w:r w:rsidR="00790814" w:rsidRPr="00670A8A">
      <w:rPr>
        <w:rFonts w:ascii="Calibri" w:hAnsi="Calibri" w:cs="Arial"/>
        <w:sz w:val="16"/>
        <w:szCs w:val="16"/>
      </w:rPr>
      <w:fldChar w:fldCharType="begin"/>
    </w:r>
    <w:r w:rsidR="00790814" w:rsidRPr="00670A8A">
      <w:rPr>
        <w:rFonts w:ascii="Calibri" w:hAnsi="Calibri" w:cs="Arial"/>
        <w:sz w:val="16"/>
        <w:szCs w:val="16"/>
      </w:rPr>
      <w:instrText xml:space="preserve"> PAGE </w:instrText>
    </w:r>
    <w:r w:rsidR="00790814" w:rsidRPr="00670A8A">
      <w:rPr>
        <w:rFonts w:ascii="Calibri" w:hAnsi="Calibri" w:cs="Arial"/>
        <w:sz w:val="16"/>
        <w:szCs w:val="16"/>
      </w:rPr>
      <w:fldChar w:fldCharType="separate"/>
    </w:r>
    <w:r w:rsidR="00350B51">
      <w:rPr>
        <w:rFonts w:ascii="Calibri" w:hAnsi="Calibri" w:cs="Arial"/>
        <w:noProof/>
        <w:sz w:val="16"/>
        <w:szCs w:val="16"/>
      </w:rPr>
      <w:t>2</w:t>
    </w:r>
    <w:r w:rsidR="00790814" w:rsidRPr="00670A8A">
      <w:rPr>
        <w:rFonts w:ascii="Calibri" w:hAnsi="Calibri" w:cs="Arial"/>
        <w:sz w:val="16"/>
        <w:szCs w:val="16"/>
      </w:rPr>
      <w:fldChar w:fldCharType="end"/>
    </w:r>
    <w:r w:rsidR="00790814" w:rsidRPr="00670A8A">
      <w:rPr>
        <w:rFonts w:ascii="Calibri" w:hAnsi="Calibri" w:cs="Arial"/>
        <w:sz w:val="16"/>
        <w:szCs w:val="16"/>
      </w:rPr>
      <w:t xml:space="preserve"> von </w:t>
    </w:r>
    <w:r w:rsidR="00790814" w:rsidRPr="00670A8A">
      <w:rPr>
        <w:rFonts w:ascii="Calibri" w:hAnsi="Calibri" w:cs="Arial"/>
        <w:sz w:val="16"/>
        <w:szCs w:val="16"/>
      </w:rPr>
      <w:fldChar w:fldCharType="begin"/>
    </w:r>
    <w:r w:rsidR="00790814" w:rsidRPr="00670A8A">
      <w:rPr>
        <w:rFonts w:ascii="Calibri" w:hAnsi="Calibri" w:cs="Arial"/>
        <w:sz w:val="16"/>
        <w:szCs w:val="16"/>
      </w:rPr>
      <w:instrText xml:space="preserve"> NUMPAGES </w:instrText>
    </w:r>
    <w:r w:rsidR="00790814" w:rsidRPr="00670A8A">
      <w:rPr>
        <w:rFonts w:ascii="Calibri" w:hAnsi="Calibri" w:cs="Arial"/>
        <w:sz w:val="16"/>
        <w:szCs w:val="16"/>
      </w:rPr>
      <w:fldChar w:fldCharType="separate"/>
    </w:r>
    <w:r w:rsidR="00350B51">
      <w:rPr>
        <w:rFonts w:ascii="Calibri" w:hAnsi="Calibri" w:cs="Arial"/>
        <w:noProof/>
        <w:sz w:val="16"/>
        <w:szCs w:val="16"/>
      </w:rPr>
      <w:t>6</w:t>
    </w:r>
    <w:r w:rsidR="00790814" w:rsidRPr="00670A8A">
      <w:rPr>
        <w:rFonts w:ascii="Calibri" w:hAnsi="Calibri"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814" w:rsidRPr="000F1BC1" w:rsidRDefault="000F1BC1" w:rsidP="0030367A">
    <w:pPr>
      <w:pStyle w:val="Fuzeile"/>
      <w:tabs>
        <w:tab w:val="clear" w:pos="9072"/>
        <w:tab w:val="right" w:pos="9356"/>
      </w:tabs>
      <w:rPr>
        <w:rFonts w:ascii="Calibri" w:hAnsi="Calibri" w:cs="Arial"/>
        <w:sz w:val="16"/>
        <w:szCs w:val="16"/>
      </w:rPr>
    </w:pPr>
    <w:r w:rsidRPr="000F1BC1">
      <w:rPr>
        <w:rFonts w:ascii="Calibri" w:hAnsi="Calibri" w:cs="Arial"/>
        <w:sz w:val="16"/>
        <w:szCs w:val="16"/>
      </w:rPr>
      <w:t xml:space="preserve">Version 3.0 / </w:t>
    </w:r>
    <w:r w:rsidR="00350B51" w:rsidRPr="000F1BC1">
      <w:rPr>
        <w:rFonts w:ascii="Calibri" w:hAnsi="Calibri" w:cs="Arial"/>
        <w:sz w:val="16"/>
        <w:szCs w:val="16"/>
      </w:rPr>
      <w:t>März</w:t>
    </w:r>
    <w:r w:rsidR="00076183" w:rsidRPr="000F1BC1">
      <w:rPr>
        <w:rFonts w:ascii="Calibri" w:hAnsi="Calibri" w:cs="Arial"/>
        <w:sz w:val="16"/>
        <w:szCs w:val="16"/>
      </w:rPr>
      <w:t xml:space="preserve"> 2019</w:t>
    </w:r>
    <w:bookmarkStart w:id="13" w:name="_Hlk109224261"/>
    <w:r>
      <w:rPr>
        <w:rFonts w:ascii="Calibri" w:hAnsi="Calibri" w:cs="Arial"/>
        <w:sz w:val="16"/>
        <w:szCs w:val="16"/>
      </w:rPr>
      <w:t xml:space="preserve"> </w:t>
    </w:r>
    <w:r>
      <w:rPr>
        <w:rFonts w:ascii="Calibri" w:hAnsi="Calibri"/>
        <w:sz w:val="16"/>
        <w:szCs w:val="16"/>
      </w:rPr>
      <w:t>|</w:t>
    </w:r>
    <w:bookmarkEnd w:id="13"/>
    <w:r>
      <w:rPr>
        <w:rFonts w:ascii="Calibri" w:hAnsi="Calibri"/>
        <w:sz w:val="16"/>
        <w:szCs w:val="16"/>
      </w:rPr>
      <w:t xml:space="preserve"> </w:t>
    </w:r>
    <w:bookmarkStart w:id="14" w:name="_Hlk109224271"/>
    <w:r>
      <w:rPr>
        <w:rFonts w:ascii="Calibri" w:hAnsi="Calibri" w:cs="Arial"/>
        <w:sz w:val="16"/>
        <w:szCs w:val="16"/>
      </w:rPr>
      <w:t>Deck- und Zwischenblatt</w:t>
    </w:r>
    <w:bookmarkEnd w:id="14"/>
    <w:r>
      <w:rPr>
        <w:rFonts w:ascii="Calibri" w:hAnsi="Calibri" w:cs="Arial"/>
        <w:sz w:val="16"/>
        <w:szCs w:val="16"/>
      </w:rPr>
      <w:t xml:space="preserve"> Version 3.1 / Juli 2022</w:t>
    </w:r>
    <w:r w:rsidR="00790814" w:rsidRPr="000F1BC1">
      <w:rPr>
        <w:rFonts w:ascii="Calibri" w:hAnsi="Calibri" w:cs="Arial"/>
        <w:sz w:val="16"/>
        <w:szCs w:val="16"/>
      </w:rPr>
      <w:tab/>
      <w:t xml:space="preserve">Seite </w:t>
    </w:r>
    <w:r w:rsidR="00790814" w:rsidRPr="000F1BC1">
      <w:rPr>
        <w:rFonts w:ascii="Calibri" w:hAnsi="Calibri" w:cs="Arial"/>
        <w:sz w:val="16"/>
        <w:szCs w:val="16"/>
      </w:rPr>
      <w:fldChar w:fldCharType="begin"/>
    </w:r>
    <w:r w:rsidR="00790814" w:rsidRPr="000F1BC1">
      <w:rPr>
        <w:rFonts w:ascii="Calibri" w:hAnsi="Calibri" w:cs="Arial"/>
        <w:sz w:val="16"/>
        <w:szCs w:val="16"/>
      </w:rPr>
      <w:instrText xml:space="preserve"> PAGE </w:instrText>
    </w:r>
    <w:r w:rsidR="00790814" w:rsidRPr="000F1BC1">
      <w:rPr>
        <w:rFonts w:ascii="Calibri" w:hAnsi="Calibri" w:cs="Arial"/>
        <w:sz w:val="16"/>
        <w:szCs w:val="16"/>
      </w:rPr>
      <w:fldChar w:fldCharType="separate"/>
    </w:r>
    <w:r w:rsidR="00350B51" w:rsidRPr="000F1BC1">
      <w:rPr>
        <w:rFonts w:ascii="Calibri" w:hAnsi="Calibri" w:cs="Arial"/>
        <w:noProof/>
        <w:sz w:val="16"/>
        <w:szCs w:val="16"/>
      </w:rPr>
      <w:t>1</w:t>
    </w:r>
    <w:r w:rsidR="00790814" w:rsidRPr="000F1BC1">
      <w:rPr>
        <w:rFonts w:ascii="Calibri" w:hAnsi="Calibri" w:cs="Arial"/>
        <w:sz w:val="16"/>
        <w:szCs w:val="16"/>
      </w:rPr>
      <w:fldChar w:fldCharType="end"/>
    </w:r>
    <w:r w:rsidR="00790814" w:rsidRPr="000F1BC1">
      <w:rPr>
        <w:rFonts w:ascii="Calibri" w:hAnsi="Calibri" w:cs="Arial"/>
        <w:sz w:val="16"/>
        <w:szCs w:val="16"/>
      </w:rPr>
      <w:t xml:space="preserve"> von </w:t>
    </w:r>
    <w:r w:rsidR="00790814" w:rsidRPr="000F1BC1">
      <w:rPr>
        <w:rFonts w:ascii="Calibri" w:hAnsi="Calibri" w:cs="Arial"/>
        <w:sz w:val="16"/>
        <w:szCs w:val="16"/>
      </w:rPr>
      <w:fldChar w:fldCharType="begin"/>
    </w:r>
    <w:r w:rsidR="00790814" w:rsidRPr="000F1BC1">
      <w:rPr>
        <w:rFonts w:ascii="Calibri" w:hAnsi="Calibri" w:cs="Arial"/>
        <w:sz w:val="16"/>
        <w:szCs w:val="16"/>
      </w:rPr>
      <w:instrText xml:space="preserve"> NUMPAGES </w:instrText>
    </w:r>
    <w:r w:rsidR="00790814" w:rsidRPr="000F1BC1">
      <w:rPr>
        <w:rFonts w:ascii="Calibri" w:hAnsi="Calibri" w:cs="Arial"/>
        <w:sz w:val="16"/>
        <w:szCs w:val="16"/>
      </w:rPr>
      <w:fldChar w:fldCharType="separate"/>
    </w:r>
    <w:r w:rsidR="00350B51" w:rsidRPr="000F1BC1">
      <w:rPr>
        <w:rFonts w:ascii="Calibri" w:hAnsi="Calibri" w:cs="Arial"/>
        <w:noProof/>
        <w:sz w:val="16"/>
        <w:szCs w:val="16"/>
      </w:rPr>
      <w:t>6</w:t>
    </w:r>
    <w:r w:rsidR="00790814" w:rsidRPr="000F1BC1">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814" w:rsidRDefault="00790814">
      <w:r>
        <w:separator/>
      </w:r>
    </w:p>
  </w:footnote>
  <w:footnote w:type="continuationSeparator" w:id="0">
    <w:p w:rsidR="00790814" w:rsidRDefault="0079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814" w:rsidRPr="00D640DA" w:rsidRDefault="00CD7DA3" w:rsidP="00D640DA">
    <w:pPr>
      <w:pStyle w:val="p3"/>
      <w:pBdr>
        <w:bottom w:val="single" w:sz="4" w:space="1" w:color="auto"/>
      </w:pBdr>
      <w:tabs>
        <w:tab w:val="right" w:pos="9355"/>
      </w:tabs>
      <w:spacing w:line="240" w:lineRule="auto"/>
      <w:rPr>
        <w:rFonts w:ascii="Calibri" w:hAnsi="Calibri"/>
        <w:b/>
        <w:sz w:val="38"/>
      </w:rPr>
    </w:pPr>
    <w:r>
      <w:rPr>
        <w:noProof/>
        <w:lang w:val="de-CH"/>
      </w:rPr>
      <w:drawing>
        <wp:inline distT="0" distB="0" distL="0" distR="0" wp14:anchorId="2E29B28F" wp14:editId="10B3E966">
          <wp:extent cx="1647825" cy="904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04875"/>
                  </a:xfrm>
                  <a:prstGeom prst="rect">
                    <a:avLst/>
                  </a:prstGeom>
                  <a:noFill/>
                  <a:ln>
                    <a:noFill/>
                  </a:ln>
                </pic:spPr>
              </pic:pic>
            </a:graphicData>
          </a:graphic>
        </wp:inline>
      </w:drawing>
    </w:r>
    <w:r w:rsidR="00790814">
      <w:tab/>
    </w:r>
    <w:r w:rsidR="00790814" w:rsidRPr="00215FE5">
      <w:rPr>
        <w:rFonts w:ascii="Calibri" w:hAnsi="Calibri"/>
        <w:sz w:val="36"/>
        <w:szCs w:val="36"/>
      </w:rPr>
      <w:t>Werkvertrag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115"/>
    <w:multiLevelType w:val="hybridMultilevel"/>
    <w:tmpl w:val="6ECE707A"/>
    <w:lvl w:ilvl="0" w:tplc="E584804C">
      <w:start w:val="8"/>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D048E2"/>
    <w:multiLevelType w:val="hybridMultilevel"/>
    <w:tmpl w:val="39C0ECE4"/>
    <w:lvl w:ilvl="0" w:tplc="2C365BE8">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77"/>
    <w:rsid w:val="00000A25"/>
    <w:rsid w:val="00011103"/>
    <w:rsid w:val="000154BC"/>
    <w:rsid w:val="00015BEA"/>
    <w:rsid w:val="0001782A"/>
    <w:rsid w:val="00020108"/>
    <w:rsid w:val="0004454C"/>
    <w:rsid w:val="000500DC"/>
    <w:rsid w:val="00051977"/>
    <w:rsid w:val="00052857"/>
    <w:rsid w:val="000570D2"/>
    <w:rsid w:val="00076183"/>
    <w:rsid w:val="000951FF"/>
    <w:rsid w:val="00096539"/>
    <w:rsid w:val="00097E31"/>
    <w:rsid w:val="000A593A"/>
    <w:rsid w:val="000A5E0B"/>
    <w:rsid w:val="000A6682"/>
    <w:rsid w:val="000D4316"/>
    <w:rsid w:val="000E3071"/>
    <w:rsid w:val="000E62BD"/>
    <w:rsid w:val="000F11FC"/>
    <w:rsid w:val="000F1BC1"/>
    <w:rsid w:val="000F61CA"/>
    <w:rsid w:val="000F7127"/>
    <w:rsid w:val="000F750F"/>
    <w:rsid w:val="001047BA"/>
    <w:rsid w:val="00124E90"/>
    <w:rsid w:val="00137357"/>
    <w:rsid w:val="00141C28"/>
    <w:rsid w:val="00170F8B"/>
    <w:rsid w:val="00172B05"/>
    <w:rsid w:val="00182C46"/>
    <w:rsid w:val="001929AE"/>
    <w:rsid w:val="00194AC5"/>
    <w:rsid w:val="001A710F"/>
    <w:rsid w:val="001C4BBA"/>
    <w:rsid w:val="001C7489"/>
    <w:rsid w:val="001D435F"/>
    <w:rsid w:val="001E5687"/>
    <w:rsid w:val="001F00FF"/>
    <w:rsid w:val="001F05A4"/>
    <w:rsid w:val="001F0E7B"/>
    <w:rsid w:val="00205056"/>
    <w:rsid w:val="00212D01"/>
    <w:rsid w:val="00215FE5"/>
    <w:rsid w:val="00224EE0"/>
    <w:rsid w:val="00231E1A"/>
    <w:rsid w:val="00236DF2"/>
    <w:rsid w:val="002373E5"/>
    <w:rsid w:val="00237C06"/>
    <w:rsid w:val="002453EC"/>
    <w:rsid w:val="002747A8"/>
    <w:rsid w:val="00280681"/>
    <w:rsid w:val="00281EB7"/>
    <w:rsid w:val="002904C8"/>
    <w:rsid w:val="002A1374"/>
    <w:rsid w:val="002D66B8"/>
    <w:rsid w:val="002D6E63"/>
    <w:rsid w:val="002E3AFA"/>
    <w:rsid w:val="002E48EB"/>
    <w:rsid w:val="002F2594"/>
    <w:rsid w:val="002F34D5"/>
    <w:rsid w:val="002F7360"/>
    <w:rsid w:val="0030367A"/>
    <w:rsid w:val="00307548"/>
    <w:rsid w:val="00315FCD"/>
    <w:rsid w:val="00327353"/>
    <w:rsid w:val="0032747E"/>
    <w:rsid w:val="00333E93"/>
    <w:rsid w:val="00350B51"/>
    <w:rsid w:val="00351992"/>
    <w:rsid w:val="00360634"/>
    <w:rsid w:val="0036615D"/>
    <w:rsid w:val="00374DB4"/>
    <w:rsid w:val="00384C6E"/>
    <w:rsid w:val="003914FC"/>
    <w:rsid w:val="003B4C8F"/>
    <w:rsid w:val="003C2D6A"/>
    <w:rsid w:val="003D59D0"/>
    <w:rsid w:val="003E3E2F"/>
    <w:rsid w:val="003E5600"/>
    <w:rsid w:val="003F3CB8"/>
    <w:rsid w:val="003F7275"/>
    <w:rsid w:val="00400307"/>
    <w:rsid w:val="00406489"/>
    <w:rsid w:val="00410BA1"/>
    <w:rsid w:val="00425696"/>
    <w:rsid w:val="00426206"/>
    <w:rsid w:val="00437959"/>
    <w:rsid w:val="00443CC8"/>
    <w:rsid w:val="004767D6"/>
    <w:rsid w:val="00490C91"/>
    <w:rsid w:val="00493BAA"/>
    <w:rsid w:val="00496C00"/>
    <w:rsid w:val="004B5BED"/>
    <w:rsid w:val="004C19FB"/>
    <w:rsid w:val="004C1F33"/>
    <w:rsid w:val="004C6D57"/>
    <w:rsid w:val="004F044D"/>
    <w:rsid w:val="004F5ABC"/>
    <w:rsid w:val="00520C07"/>
    <w:rsid w:val="0053212A"/>
    <w:rsid w:val="005459FA"/>
    <w:rsid w:val="00545A78"/>
    <w:rsid w:val="005461D6"/>
    <w:rsid w:val="005469C6"/>
    <w:rsid w:val="00557B96"/>
    <w:rsid w:val="00580296"/>
    <w:rsid w:val="00580DB5"/>
    <w:rsid w:val="00584474"/>
    <w:rsid w:val="005B0763"/>
    <w:rsid w:val="005B161C"/>
    <w:rsid w:val="005B3D02"/>
    <w:rsid w:val="005C4D08"/>
    <w:rsid w:val="005C7A6E"/>
    <w:rsid w:val="005E42D8"/>
    <w:rsid w:val="00602341"/>
    <w:rsid w:val="00604F1D"/>
    <w:rsid w:val="00622A3A"/>
    <w:rsid w:val="00624EEB"/>
    <w:rsid w:val="0062781A"/>
    <w:rsid w:val="00631416"/>
    <w:rsid w:val="0064328A"/>
    <w:rsid w:val="00645536"/>
    <w:rsid w:val="00651A83"/>
    <w:rsid w:val="00670A8A"/>
    <w:rsid w:val="0067140F"/>
    <w:rsid w:val="00672C5D"/>
    <w:rsid w:val="00673538"/>
    <w:rsid w:val="006869DF"/>
    <w:rsid w:val="0069181A"/>
    <w:rsid w:val="006B5872"/>
    <w:rsid w:val="006D0C04"/>
    <w:rsid w:val="006D1A84"/>
    <w:rsid w:val="006D4447"/>
    <w:rsid w:val="006D4EF1"/>
    <w:rsid w:val="006D6AD4"/>
    <w:rsid w:val="006D72A9"/>
    <w:rsid w:val="006E3963"/>
    <w:rsid w:val="006E48B8"/>
    <w:rsid w:val="006F376B"/>
    <w:rsid w:val="00705A6F"/>
    <w:rsid w:val="007100A6"/>
    <w:rsid w:val="007265A6"/>
    <w:rsid w:val="00734F8F"/>
    <w:rsid w:val="00741326"/>
    <w:rsid w:val="00750C51"/>
    <w:rsid w:val="00754354"/>
    <w:rsid w:val="0076157A"/>
    <w:rsid w:val="00763791"/>
    <w:rsid w:val="00764121"/>
    <w:rsid w:val="007651B7"/>
    <w:rsid w:val="00766B52"/>
    <w:rsid w:val="00775ED7"/>
    <w:rsid w:val="00790814"/>
    <w:rsid w:val="00796778"/>
    <w:rsid w:val="007B4A64"/>
    <w:rsid w:val="007C5DC7"/>
    <w:rsid w:val="007D5795"/>
    <w:rsid w:val="007F6B42"/>
    <w:rsid w:val="008028E3"/>
    <w:rsid w:val="00803F71"/>
    <w:rsid w:val="0080424C"/>
    <w:rsid w:val="00807EBA"/>
    <w:rsid w:val="00813780"/>
    <w:rsid w:val="0081519C"/>
    <w:rsid w:val="00816772"/>
    <w:rsid w:val="00824C2F"/>
    <w:rsid w:val="0083374D"/>
    <w:rsid w:val="008411AF"/>
    <w:rsid w:val="00843006"/>
    <w:rsid w:val="00843D07"/>
    <w:rsid w:val="0086192B"/>
    <w:rsid w:val="00867067"/>
    <w:rsid w:val="0086786C"/>
    <w:rsid w:val="008733A2"/>
    <w:rsid w:val="00874AAD"/>
    <w:rsid w:val="00877235"/>
    <w:rsid w:val="00877452"/>
    <w:rsid w:val="00880AE8"/>
    <w:rsid w:val="00892D1B"/>
    <w:rsid w:val="0089398A"/>
    <w:rsid w:val="00894063"/>
    <w:rsid w:val="00896BB3"/>
    <w:rsid w:val="008A2DDF"/>
    <w:rsid w:val="008A4452"/>
    <w:rsid w:val="008B37EC"/>
    <w:rsid w:val="008D0418"/>
    <w:rsid w:val="008D2219"/>
    <w:rsid w:val="008E10BB"/>
    <w:rsid w:val="008E28B2"/>
    <w:rsid w:val="008E611C"/>
    <w:rsid w:val="008E7A9F"/>
    <w:rsid w:val="008F300A"/>
    <w:rsid w:val="008F5A0D"/>
    <w:rsid w:val="008F7CAC"/>
    <w:rsid w:val="00906613"/>
    <w:rsid w:val="00906D32"/>
    <w:rsid w:val="00922FA6"/>
    <w:rsid w:val="009238C1"/>
    <w:rsid w:val="009254FD"/>
    <w:rsid w:val="00930509"/>
    <w:rsid w:val="00947FA2"/>
    <w:rsid w:val="009526AC"/>
    <w:rsid w:val="00954B16"/>
    <w:rsid w:val="00964E17"/>
    <w:rsid w:val="009777DD"/>
    <w:rsid w:val="00980FC9"/>
    <w:rsid w:val="009814F9"/>
    <w:rsid w:val="00986A9C"/>
    <w:rsid w:val="00990821"/>
    <w:rsid w:val="009A6240"/>
    <w:rsid w:val="009B153C"/>
    <w:rsid w:val="009B1FB6"/>
    <w:rsid w:val="009C1D9F"/>
    <w:rsid w:val="009C5AB2"/>
    <w:rsid w:val="009C716D"/>
    <w:rsid w:val="009D0229"/>
    <w:rsid w:val="009D38EA"/>
    <w:rsid w:val="009D6244"/>
    <w:rsid w:val="009F0CEE"/>
    <w:rsid w:val="009F29A4"/>
    <w:rsid w:val="00A01D65"/>
    <w:rsid w:val="00A02E52"/>
    <w:rsid w:val="00A03752"/>
    <w:rsid w:val="00A04228"/>
    <w:rsid w:val="00A0739A"/>
    <w:rsid w:val="00A10CC3"/>
    <w:rsid w:val="00A14309"/>
    <w:rsid w:val="00A1555A"/>
    <w:rsid w:val="00A16E09"/>
    <w:rsid w:val="00A22886"/>
    <w:rsid w:val="00A22E77"/>
    <w:rsid w:val="00A36447"/>
    <w:rsid w:val="00A40AB3"/>
    <w:rsid w:val="00A41551"/>
    <w:rsid w:val="00A46CDE"/>
    <w:rsid w:val="00A67D92"/>
    <w:rsid w:val="00A9565F"/>
    <w:rsid w:val="00A975E8"/>
    <w:rsid w:val="00AA72B8"/>
    <w:rsid w:val="00AB49E8"/>
    <w:rsid w:val="00AB4B36"/>
    <w:rsid w:val="00AC0D17"/>
    <w:rsid w:val="00AC18FF"/>
    <w:rsid w:val="00AC5E1C"/>
    <w:rsid w:val="00AD3B41"/>
    <w:rsid w:val="00AD6A40"/>
    <w:rsid w:val="00AE3A6B"/>
    <w:rsid w:val="00AF6A5C"/>
    <w:rsid w:val="00B15DE4"/>
    <w:rsid w:val="00B168B8"/>
    <w:rsid w:val="00B23054"/>
    <w:rsid w:val="00B35FC9"/>
    <w:rsid w:val="00B5301E"/>
    <w:rsid w:val="00B643B7"/>
    <w:rsid w:val="00B66A4A"/>
    <w:rsid w:val="00B7123B"/>
    <w:rsid w:val="00B7222E"/>
    <w:rsid w:val="00B746F6"/>
    <w:rsid w:val="00B7657A"/>
    <w:rsid w:val="00B82B4D"/>
    <w:rsid w:val="00B85CB8"/>
    <w:rsid w:val="00B9003A"/>
    <w:rsid w:val="00B9627A"/>
    <w:rsid w:val="00BA2077"/>
    <w:rsid w:val="00BA6F62"/>
    <w:rsid w:val="00BB6148"/>
    <w:rsid w:val="00BB72DF"/>
    <w:rsid w:val="00BB7AD9"/>
    <w:rsid w:val="00BC2A4A"/>
    <w:rsid w:val="00BD14A7"/>
    <w:rsid w:val="00BD3284"/>
    <w:rsid w:val="00BD486F"/>
    <w:rsid w:val="00BD4DFF"/>
    <w:rsid w:val="00BD5C7A"/>
    <w:rsid w:val="00BE0914"/>
    <w:rsid w:val="00BF41F8"/>
    <w:rsid w:val="00BF58F9"/>
    <w:rsid w:val="00C0397E"/>
    <w:rsid w:val="00C07B9F"/>
    <w:rsid w:val="00C16A2B"/>
    <w:rsid w:val="00C26D23"/>
    <w:rsid w:val="00C30C4E"/>
    <w:rsid w:val="00C44142"/>
    <w:rsid w:val="00C44B1F"/>
    <w:rsid w:val="00C4707F"/>
    <w:rsid w:val="00C477D5"/>
    <w:rsid w:val="00C54035"/>
    <w:rsid w:val="00C6011B"/>
    <w:rsid w:val="00C61F8E"/>
    <w:rsid w:val="00C63564"/>
    <w:rsid w:val="00C65ECE"/>
    <w:rsid w:val="00C73489"/>
    <w:rsid w:val="00C76A31"/>
    <w:rsid w:val="00C873BB"/>
    <w:rsid w:val="00C9095A"/>
    <w:rsid w:val="00CA7CF5"/>
    <w:rsid w:val="00CB3E15"/>
    <w:rsid w:val="00CB60C0"/>
    <w:rsid w:val="00CD42A9"/>
    <w:rsid w:val="00CD7DA3"/>
    <w:rsid w:val="00D12438"/>
    <w:rsid w:val="00D12C55"/>
    <w:rsid w:val="00D26808"/>
    <w:rsid w:val="00D35E9B"/>
    <w:rsid w:val="00D41B95"/>
    <w:rsid w:val="00D441FC"/>
    <w:rsid w:val="00D47DF3"/>
    <w:rsid w:val="00D54DF6"/>
    <w:rsid w:val="00D55587"/>
    <w:rsid w:val="00D57459"/>
    <w:rsid w:val="00D61A86"/>
    <w:rsid w:val="00D640DA"/>
    <w:rsid w:val="00D74AA5"/>
    <w:rsid w:val="00D93961"/>
    <w:rsid w:val="00D9751A"/>
    <w:rsid w:val="00DA0515"/>
    <w:rsid w:val="00DA2F6B"/>
    <w:rsid w:val="00DA6E22"/>
    <w:rsid w:val="00DC1AD8"/>
    <w:rsid w:val="00DC6DE2"/>
    <w:rsid w:val="00DD064E"/>
    <w:rsid w:val="00DD2695"/>
    <w:rsid w:val="00DE7B96"/>
    <w:rsid w:val="00E0178D"/>
    <w:rsid w:val="00E17A04"/>
    <w:rsid w:val="00E22ACB"/>
    <w:rsid w:val="00E23DF5"/>
    <w:rsid w:val="00E332A8"/>
    <w:rsid w:val="00E333AB"/>
    <w:rsid w:val="00E37088"/>
    <w:rsid w:val="00E40E78"/>
    <w:rsid w:val="00E50665"/>
    <w:rsid w:val="00E51763"/>
    <w:rsid w:val="00E558F4"/>
    <w:rsid w:val="00E568B7"/>
    <w:rsid w:val="00E65D7E"/>
    <w:rsid w:val="00E75B24"/>
    <w:rsid w:val="00E76F50"/>
    <w:rsid w:val="00E8177D"/>
    <w:rsid w:val="00E860CB"/>
    <w:rsid w:val="00E9081A"/>
    <w:rsid w:val="00E95C25"/>
    <w:rsid w:val="00E95CA4"/>
    <w:rsid w:val="00E97E8F"/>
    <w:rsid w:val="00EA471C"/>
    <w:rsid w:val="00EA7D75"/>
    <w:rsid w:val="00EB7E86"/>
    <w:rsid w:val="00EC1044"/>
    <w:rsid w:val="00EC7EFE"/>
    <w:rsid w:val="00ED6CEE"/>
    <w:rsid w:val="00EF4866"/>
    <w:rsid w:val="00EF682E"/>
    <w:rsid w:val="00F06FD7"/>
    <w:rsid w:val="00F14122"/>
    <w:rsid w:val="00F15043"/>
    <w:rsid w:val="00F21245"/>
    <w:rsid w:val="00F23DA8"/>
    <w:rsid w:val="00F273B2"/>
    <w:rsid w:val="00F31663"/>
    <w:rsid w:val="00F341BD"/>
    <w:rsid w:val="00F444EC"/>
    <w:rsid w:val="00F45090"/>
    <w:rsid w:val="00F47C82"/>
    <w:rsid w:val="00F62021"/>
    <w:rsid w:val="00F726CE"/>
    <w:rsid w:val="00F85588"/>
    <w:rsid w:val="00F91264"/>
    <w:rsid w:val="00FA1209"/>
    <w:rsid w:val="00FA447E"/>
    <w:rsid w:val="00FB17ED"/>
    <w:rsid w:val="00FC0F4A"/>
    <w:rsid w:val="00FC1A5A"/>
    <w:rsid w:val="00FD24DC"/>
    <w:rsid w:val="00FD57F7"/>
    <w:rsid w:val="00FD6ED4"/>
    <w:rsid w:val="00FE0013"/>
    <w:rsid w:val="00FE2D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3018DF7C-13F4-4504-BC6E-39E052A7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0">
    <w:name w:val="p0"/>
    <w:basedOn w:val="Standard"/>
    <w:pPr>
      <w:tabs>
        <w:tab w:val="left" w:pos="720"/>
      </w:tabs>
      <w:spacing w:line="240" w:lineRule="atLeast"/>
      <w:jc w:val="both"/>
    </w:pPr>
  </w:style>
  <w:style w:type="paragraph" w:customStyle="1" w:styleId="p1">
    <w:name w:val="p1"/>
    <w:basedOn w:val="Standard"/>
    <w:pPr>
      <w:tabs>
        <w:tab w:val="left" w:pos="8660"/>
        <w:tab w:val="left" w:pos="9040"/>
      </w:tabs>
      <w:spacing w:line="240" w:lineRule="atLeast"/>
      <w:ind w:left="7632" w:hanging="432"/>
    </w:pPr>
  </w:style>
  <w:style w:type="paragraph" w:customStyle="1" w:styleId="p2">
    <w:name w:val="p2"/>
    <w:basedOn w:val="Standard"/>
    <w:pPr>
      <w:tabs>
        <w:tab w:val="left" w:pos="720"/>
      </w:tabs>
      <w:spacing w:line="240" w:lineRule="atLeast"/>
    </w:pPr>
  </w:style>
  <w:style w:type="paragraph" w:customStyle="1" w:styleId="p3">
    <w:name w:val="p3"/>
    <w:basedOn w:val="Standard"/>
    <w:pPr>
      <w:tabs>
        <w:tab w:val="left" w:pos="720"/>
      </w:tabs>
      <w:spacing w:line="240" w:lineRule="atLeast"/>
    </w:pPr>
  </w:style>
  <w:style w:type="paragraph" w:customStyle="1" w:styleId="p4">
    <w:name w:val="p4"/>
    <w:basedOn w:val="Standard"/>
    <w:pPr>
      <w:tabs>
        <w:tab w:val="left" w:pos="720"/>
      </w:tabs>
      <w:spacing w:line="240" w:lineRule="atLeast"/>
    </w:pPr>
  </w:style>
  <w:style w:type="paragraph" w:customStyle="1" w:styleId="t5">
    <w:name w:val="t5"/>
    <w:basedOn w:val="Standard"/>
    <w:pPr>
      <w:spacing w:line="360" w:lineRule="atLeast"/>
    </w:pPr>
  </w:style>
  <w:style w:type="paragraph" w:customStyle="1" w:styleId="t6">
    <w:name w:val="t6"/>
    <w:basedOn w:val="Standard"/>
    <w:pPr>
      <w:spacing w:line="240" w:lineRule="atLeast"/>
    </w:pPr>
  </w:style>
  <w:style w:type="paragraph" w:customStyle="1" w:styleId="p7">
    <w:name w:val="p7"/>
    <w:basedOn w:val="Standard"/>
    <w:pPr>
      <w:tabs>
        <w:tab w:val="left" w:pos="3140"/>
      </w:tabs>
      <w:spacing w:line="240" w:lineRule="atLeast"/>
      <w:ind w:left="1728" w:hanging="3168"/>
    </w:pPr>
  </w:style>
  <w:style w:type="paragraph" w:customStyle="1" w:styleId="t8">
    <w:name w:val="t8"/>
    <w:basedOn w:val="Standard"/>
    <w:pPr>
      <w:spacing w:line="240" w:lineRule="atLeast"/>
    </w:pPr>
  </w:style>
  <w:style w:type="paragraph" w:customStyle="1" w:styleId="p9">
    <w:name w:val="p9"/>
    <w:basedOn w:val="Standard"/>
    <w:pPr>
      <w:spacing w:line="620" w:lineRule="atLeast"/>
    </w:pPr>
  </w:style>
  <w:style w:type="paragraph" w:customStyle="1" w:styleId="t10">
    <w:name w:val="t10"/>
    <w:basedOn w:val="Standard"/>
    <w:pPr>
      <w:spacing w:line="240" w:lineRule="atLeast"/>
    </w:pPr>
  </w:style>
  <w:style w:type="paragraph" w:customStyle="1" w:styleId="p11">
    <w:name w:val="p11"/>
    <w:basedOn w:val="Standard"/>
    <w:pPr>
      <w:tabs>
        <w:tab w:val="left" w:pos="3280"/>
      </w:tabs>
      <w:spacing w:line="240" w:lineRule="atLeast"/>
    </w:pPr>
  </w:style>
  <w:style w:type="paragraph" w:customStyle="1" w:styleId="t12">
    <w:name w:val="t12"/>
    <w:basedOn w:val="Standard"/>
    <w:pPr>
      <w:spacing w:line="360" w:lineRule="atLeast"/>
    </w:pPr>
  </w:style>
  <w:style w:type="paragraph" w:customStyle="1" w:styleId="p13">
    <w:name w:val="p13"/>
    <w:basedOn w:val="Standard"/>
    <w:pPr>
      <w:tabs>
        <w:tab w:val="left" w:pos="6760"/>
      </w:tabs>
      <w:spacing w:line="240" w:lineRule="atLeast"/>
      <w:ind w:left="5320"/>
    </w:pPr>
  </w:style>
  <w:style w:type="paragraph" w:customStyle="1" w:styleId="p14">
    <w:name w:val="p14"/>
    <w:basedOn w:val="Standard"/>
    <w:pPr>
      <w:tabs>
        <w:tab w:val="left" w:pos="3140"/>
      </w:tabs>
      <w:spacing w:line="240" w:lineRule="atLeast"/>
      <w:ind w:left="1700"/>
    </w:pPr>
  </w:style>
  <w:style w:type="paragraph" w:customStyle="1" w:styleId="p15">
    <w:name w:val="p15"/>
    <w:basedOn w:val="Standard"/>
    <w:pPr>
      <w:tabs>
        <w:tab w:val="left" w:pos="700"/>
      </w:tabs>
      <w:spacing w:line="240" w:lineRule="atLeast"/>
      <w:ind w:left="1728" w:hanging="2448"/>
    </w:pPr>
  </w:style>
  <w:style w:type="paragraph" w:customStyle="1" w:styleId="p16">
    <w:name w:val="p16"/>
    <w:basedOn w:val="Standard"/>
    <w:pPr>
      <w:tabs>
        <w:tab w:val="left" w:pos="3280"/>
      </w:tabs>
      <w:spacing w:line="240" w:lineRule="atLeast"/>
      <w:ind w:left="1840"/>
    </w:pPr>
  </w:style>
  <w:style w:type="paragraph" w:customStyle="1" w:styleId="p18">
    <w:name w:val="p18"/>
    <w:basedOn w:val="Standard"/>
    <w:pPr>
      <w:tabs>
        <w:tab w:val="left" w:pos="3140"/>
        <w:tab w:val="left" w:pos="3300"/>
      </w:tabs>
      <w:spacing w:line="240" w:lineRule="atLeast"/>
      <w:ind w:left="1700"/>
    </w:pPr>
  </w:style>
  <w:style w:type="paragraph" w:customStyle="1" w:styleId="p19">
    <w:name w:val="p19"/>
    <w:basedOn w:val="Standard"/>
    <w:pPr>
      <w:tabs>
        <w:tab w:val="left" w:pos="700"/>
      </w:tabs>
      <w:spacing w:line="240" w:lineRule="atLeast"/>
      <w:ind w:left="720" w:hanging="720"/>
    </w:pPr>
  </w:style>
  <w:style w:type="paragraph" w:customStyle="1" w:styleId="c20">
    <w:name w:val="c20"/>
    <w:basedOn w:val="Standard"/>
    <w:pPr>
      <w:spacing w:line="240" w:lineRule="atLeast"/>
      <w:jc w:val="cente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47FA2"/>
    <w:rPr>
      <w:rFonts w:ascii="Tahoma" w:hAnsi="Tahoma" w:cs="Tahoma"/>
      <w:sz w:val="16"/>
      <w:szCs w:val="16"/>
    </w:rPr>
  </w:style>
  <w:style w:type="paragraph" w:customStyle="1" w:styleId="OmniPage8">
    <w:name w:val="OmniPage #8"/>
    <w:basedOn w:val="Standard"/>
    <w:rsid w:val="009254FD"/>
    <w:pPr>
      <w:widowControl w:val="0"/>
      <w:tabs>
        <w:tab w:val="left" w:pos="455"/>
      </w:tabs>
      <w:overflowPunct/>
      <w:autoSpaceDE/>
      <w:autoSpaceDN/>
      <w:adjustRightInd/>
      <w:ind w:left="2040" w:right="75" w:hanging="345"/>
      <w:textAlignment w:val="auto"/>
    </w:pPr>
    <w:rPr>
      <w:noProof/>
      <w:sz w:val="20"/>
      <w:lang w:eastAsia="de-LI"/>
    </w:rPr>
  </w:style>
  <w:style w:type="table" w:styleId="Tabellenraster">
    <w:name w:val="Table Grid"/>
    <w:basedOn w:val="NormaleTabelle"/>
    <w:rsid w:val="004C1F3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D72A9"/>
    <w:rPr>
      <w:sz w:val="16"/>
      <w:szCs w:val="16"/>
    </w:rPr>
  </w:style>
  <w:style w:type="paragraph" w:styleId="Kommentartext">
    <w:name w:val="annotation text"/>
    <w:basedOn w:val="Standard"/>
    <w:link w:val="KommentartextZchn"/>
    <w:semiHidden/>
    <w:unhideWhenUsed/>
    <w:rsid w:val="006D72A9"/>
    <w:rPr>
      <w:sz w:val="20"/>
    </w:rPr>
  </w:style>
  <w:style w:type="character" w:customStyle="1" w:styleId="KommentartextZchn">
    <w:name w:val="Kommentartext Zchn"/>
    <w:basedOn w:val="Absatz-Standardschriftart"/>
    <w:link w:val="Kommentartext"/>
    <w:uiPriority w:val="99"/>
    <w:semiHidden/>
    <w:rsid w:val="006D72A9"/>
    <w:rPr>
      <w:lang w:val="de-DE"/>
    </w:rPr>
  </w:style>
  <w:style w:type="paragraph" w:styleId="Kommentarthema">
    <w:name w:val="annotation subject"/>
    <w:basedOn w:val="Kommentartext"/>
    <w:next w:val="Kommentartext"/>
    <w:link w:val="KommentarthemaZchn"/>
    <w:uiPriority w:val="99"/>
    <w:semiHidden/>
    <w:unhideWhenUsed/>
    <w:rsid w:val="006D72A9"/>
    <w:rPr>
      <w:b/>
      <w:bCs/>
    </w:rPr>
  </w:style>
  <w:style w:type="character" w:customStyle="1" w:styleId="KommentarthemaZchn">
    <w:name w:val="Kommentarthema Zchn"/>
    <w:basedOn w:val="KommentartextZchn"/>
    <w:link w:val="Kommentarthema"/>
    <w:uiPriority w:val="99"/>
    <w:semiHidden/>
    <w:rsid w:val="006D72A9"/>
    <w:rPr>
      <w:b/>
      <w:bCs/>
      <w:lang w:val="de-DE"/>
    </w:rPr>
  </w:style>
  <w:style w:type="paragraph" w:styleId="berarbeitung">
    <w:name w:val="Revision"/>
    <w:hidden/>
    <w:uiPriority w:val="99"/>
    <w:semiHidden/>
    <w:rsid w:val="00097E31"/>
    <w:rPr>
      <w:sz w:val="24"/>
      <w:lang w:val="de-DE"/>
    </w:rPr>
  </w:style>
  <w:style w:type="paragraph" w:styleId="Listenabsatz">
    <w:name w:val="List Paragraph"/>
    <w:basedOn w:val="Standard"/>
    <w:uiPriority w:val="34"/>
    <w:qFormat/>
    <w:rsid w:val="00D9751A"/>
    <w:pPr>
      <w:ind w:left="720"/>
      <w:contextualSpacing/>
    </w:pPr>
  </w:style>
  <w:style w:type="character" w:styleId="Platzhaltertext">
    <w:name w:val="Placeholder Text"/>
    <w:basedOn w:val="Absatz-Standardschriftart"/>
    <w:uiPriority w:val="99"/>
    <w:semiHidden/>
    <w:rsid w:val="00384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2862">
      <w:bodyDiv w:val="1"/>
      <w:marLeft w:val="0"/>
      <w:marRight w:val="0"/>
      <w:marTop w:val="0"/>
      <w:marBottom w:val="0"/>
      <w:divBdr>
        <w:top w:val="none" w:sz="0" w:space="0" w:color="auto"/>
        <w:left w:val="none" w:sz="0" w:space="0" w:color="auto"/>
        <w:bottom w:val="none" w:sz="0" w:space="0" w:color="auto"/>
        <w:right w:val="none" w:sz="0" w:space="0" w:color="auto"/>
      </w:divBdr>
    </w:div>
    <w:div w:id="184366186">
      <w:bodyDiv w:val="1"/>
      <w:marLeft w:val="0"/>
      <w:marRight w:val="0"/>
      <w:marTop w:val="0"/>
      <w:marBottom w:val="0"/>
      <w:divBdr>
        <w:top w:val="none" w:sz="0" w:space="0" w:color="auto"/>
        <w:left w:val="none" w:sz="0" w:space="0" w:color="auto"/>
        <w:bottom w:val="none" w:sz="0" w:space="0" w:color="auto"/>
        <w:right w:val="none" w:sz="0" w:space="0" w:color="auto"/>
      </w:divBdr>
    </w:div>
    <w:div w:id="3623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ECF816B7A4CCFA963910792A7D3CB"/>
        <w:category>
          <w:name w:val="Allgemein"/>
          <w:gallery w:val="placeholder"/>
        </w:category>
        <w:types>
          <w:type w:val="bbPlcHdr"/>
        </w:types>
        <w:behaviors>
          <w:behavior w:val="content"/>
        </w:behaviors>
        <w:guid w:val="{65CAA26B-1BC6-4889-97B3-80F8051DE60D}"/>
      </w:docPartPr>
      <w:docPartBody>
        <w:p w:rsidR="00622858" w:rsidRDefault="00F54171" w:rsidP="00F54171">
          <w:pPr>
            <w:pStyle w:val="BDCECF816B7A4CCFA963910792A7D3CB3"/>
          </w:pPr>
          <w:r w:rsidRPr="00E568B7">
            <w:rPr>
              <w:rStyle w:val="Platzhaltertext"/>
              <w:rFonts w:ascii="Calibri" w:hAnsi="Calibri"/>
              <w:color w:val="FF0000"/>
              <w:sz w:val="16"/>
              <w:szCs w:val="16"/>
            </w:rPr>
            <w:t>Wählen Sie ein Element aus.</w:t>
          </w:r>
        </w:p>
      </w:docPartBody>
    </w:docPart>
    <w:docPart>
      <w:docPartPr>
        <w:name w:val="7BBF1F22BD884E9E93BC54F71AA61E26"/>
        <w:category>
          <w:name w:val="Allgemein"/>
          <w:gallery w:val="placeholder"/>
        </w:category>
        <w:types>
          <w:type w:val="bbPlcHdr"/>
        </w:types>
        <w:behaviors>
          <w:behavior w:val="content"/>
        </w:behaviors>
        <w:guid w:val="{12835E4E-590C-44AB-85FA-7EF4D2BBE80B}"/>
      </w:docPartPr>
      <w:docPartBody>
        <w:p w:rsidR="001377B5" w:rsidRDefault="001377B5" w:rsidP="001377B5">
          <w:pPr>
            <w:pStyle w:val="7BBF1F22BD884E9E93BC54F71AA61E261"/>
          </w:pPr>
          <w:r w:rsidRPr="00EA7D75">
            <w:rPr>
              <w:rStyle w:val="Platzhaltertext"/>
              <w:rFonts w:asciiTheme="minorHAnsi" w:hAnsiTheme="minorHAnsi" w:cstheme="minorHAnsi"/>
              <w:bdr w:val="dashed" w:sz="4" w:space="0" w:color="auto"/>
            </w:rPr>
            <w:t>Wählen Sie ein Element aus.</w:t>
          </w:r>
        </w:p>
      </w:docPartBody>
    </w:docPart>
    <w:docPart>
      <w:docPartPr>
        <w:name w:val="F50842B13BC84CF5B8E5B067BF7A125F"/>
        <w:category>
          <w:name w:val="Allgemein"/>
          <w:gallery w:val="placeholder"/>
        </w:category>
        <w:types>
          <w:type w:val="bbPlcHdr"/>
        </w:types>
        <w:behaviors>
          <w:behavior w:val="content"/>
        </w:behaviors>
        <w:guid w:val="{27A9C69D-C6BE-4FF6-9CC7-18E7EFE1BF6B}"/>
      </w:docPartPr>
      <w:docPartBody>
        <w:p w:rsidR="001377B5" w:rsidRDefault="001377B5" w:rsidP="001377B5">
          <w:pPr>
            <w:pStyle w:val="F50842B13BC84CF5B8E5B067BF7A125F1"/>
          </w:pPr>
          <w:r w:rsidRPr="00EA7D75">
            <w:rPr>
              <w:rStyle w:val="Platzhaltertext"/>
              <w:bdr w:val="dashed" w:sz="4" w:space="0" w:color="auto"/>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70"/>
    <w:rsid w:val="001377B5"/>
    <w:rsid w:val="00622858"/>
    <w:rsid w:val="00723B29"/>
    <w:rsid w:val="00994C70"/>
    <w:rsid w:val="00C164C5"/>
    <w:rsid w:val="00F541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77B5"/>
    <w:rPr>
      <w:color w:val="808080"/>
    </w:rPr>
  </w:style>
  <w:style w:type="paragraph" w:customStyle="1" w:styleId="AEEF4EC63EB44A8C921FA78DEC5B51F2">
    <w:name w:val="AEEF4EC63EB44A8C921FA78DEC5B51F2"/>
    <w:rsid w:val="00994C70"/>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EEF4EC63EB44A8C921FA78DEC5B51F21">
    <w:name w:val="AEEF4EC63EB44A8C921FA78DEC5B51F21"/>
    <w:rsid w:val="00994C70"/>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EEF4EC63EB44A8C921FA78DEC5B51F22">
    <w:name w:val="AEEF4EC63EB44A8C921FA78DEC5B51F22"/>
    <w:rsid w:val="00994C70"/>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EEF4EC63EB44A8C921FA78DEC5B51F23">
    <w:name w:val="AEEF4EC63EB44A8C921FA78DEC5B51F23"/>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EEF4EC63EB44A8C921FA78DEC5B51F24">
    <w:name w:val="AEEF4EC63EB44A8C921FA78DEC5B51F24"/>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EEF4EC63EB44A8C921FA78DEC5B51F25">
    <w:name w:val="AEEF4EC63EB44A8C921FA78DEC5B51F25"/>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EEF4EC63EB44A8C921FA78DEC5B51F26">
    <w:name w:val="AEEF4EC63EB44A8C921FA78DEC5B51F26"/>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BDCECF816B7A4CCFA963910792A7D3CB">
    <w:name w:val="BDCECF816B7A4CCFA963910792A7D3CB"/>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7">
    <w:name w:val="AEEF4EC63EB44A8C921FA78DEC5B51F27"/>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BDCECF816B7A4CCFA963910792A7D3CB1">
    <w:name w:val="BDCECF816B7A4CCFA963910792A7D3CB1"/>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8">
    <w:name w:val="AEEF4EC63EB44A8C921FA78DEC5B51F28"/>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BDCECF816B7A4CCFA963910792A7D3CB2">
    <w:name w:val="BDCECF816B7A4CCFA963910792A7D3CB2"/>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9">
    <w:name w:val="AEEF4EC63EB44A8C921FA78DEC5B51F29"/>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BDCECF816B7A4CCFA963910792A7D3CB3">
    <w:name w:val="BDCECF816B7A4CCFA963910792A7D3CB3"/>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0">
    <w:name w:val="AEEF4EC63EB44A8C921FA78DEC5B51F210"/>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
    <w:name w:val="123E3EED85554395BCA869D2E6506C3A"/>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1">
    <w:name w:val="AEEF4EC63EB44A8C921FA78DEC5B51F211"/>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
    <w:name w:val="123E3EED85554395BCA869D2E6506C3A1"/>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
    <w:name w:val="A798F42E971F45BCA15E5DA7775F8C2E"/>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2">
    <w:name w:val="AEEF4EC63EB44A8C921FA78DEC5B51F212"/>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2">
    <w:name w:val="123E3EED85554395BCA869D2E6506C3A2"/>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1">
    <w:name w:val="A798F42E971F45BCA15E5DA7775F8C2E1"/>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3">
    <w:name w:val="AEEF4EC63EB44A8C921FA78DEC5B51F213"/>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3">
    <w:name w:val="123E3EED85554395BCA869D2E6506C3A3"/>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2">
    <w:name w:val="A798F42E971F45BCA15E5DA7775F8C2E2"/>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4">
    <w:name w:val="AEEF4EC63EB44A8C921FA78DEC5B51F214"/>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4">
    <w:name w:val="123E3EED85554395BCA869D2E6506C3A4"/>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3">
    <w:name w:val="A798F42E971F45BCA15E5DA7775F8C2E3"/>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5">
    <w:name w:val="AEEF4EC63EB44A8C921FA78DEC5B51F215"/>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5">
    <w:name w:val="123E3EED85554395BCA869D2E6506C3A5"/>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4">
    <w:name w:val="A798F42E971F45BCA15E5DA7775F8C2E4"/>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6">
    <w:name w:val="AEEF4EC63EB44A8C921FA78DEC5B51F216"/>
    <w:rsid w:val="00F54171"/>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6">
    <w:name w:val="123E3EED85554395BCA869D2E6506C3A6"/>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5">
    <w:name w:val="A798F42E971F45BCA15E5DA7775F8C2E5"/>
    <w:rsid w:val="00F541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7">
    <w:name w:val="AEEF4EC63EB44A8C921FA78DEC5B51F217"/>
    <w:rsid w:val="00622858"/>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7">
    <w:name w:val="123E3EED85554395BCA869D2E6506C3A7"/>
    <w:rsid w:val="006228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6">
    <w:name w:val="A798F42E971F45BCA15E5DA7775F8C2E6"/>
    <w:rsid w:val="006228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8">
    <w:name w:val="AEEF4EC63EB44A8C921FA78DEC5B51F218"/>
    <w:rsid w:val="00622858"/>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8">
    <w:name w:val="123E3EED85554395BCA869D2E6506C3A8"/>
    <w:rsid w:val="006228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7">
    <w:name w:val="A798F42E971F45BCA15E5DA7775F8C2E7"/>
    <w:rsid w:val="006228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19">
    <w:name w:val="AEEF4EC63EB44A8C921FA78DEC5B51F219"/>
    <w:rsid w:val="00622858"/>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9">
    <w:name w:val="123E3EED85554395BCA869D2E6506C3A9"/>
    <w:rsid w:val="006228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798F42E971F45BCA15E5DA7775F8C2E8">
    <w:name w:val="A798F42E971F45BCA15E5DA7775F8C2E8"/>
    <w:rsid w:val="006228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0">
    <w:name w:val="AEEF4EC63EB44A8C921FA78DEC5B51F220"/>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0">
    <w:name w:val="123E3EED85554395BCA869D2E6506C3A10"/>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9726B14DFF144F058B61210A99A106AC">
    <w:name w:val="9726B14DFF144F058B61210A99A106AC"/>
    <w:rsid w:val="00723B29"/>
  </w:style>
  <w:style w:type="paragraph" w:customStyle="1" w:styleId="AEEF4EC63EB44A8C921FA78DEC5B51F221">
    <w:name w:val="AEEF4EC63EB44A8C921FA78DEC5B51F221"/>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
    <w:name w:val="C552F1DFEBAE4F63B0540A8F98E1A7E1"/>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1">
    <w:name w:val="123E3EED85554395BCA869D2E6506C3A11"/>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2">
    <w:name w:val="AEEF4EC63EB44A8C921FA78DEC5B51F222"/>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1">
    <w:name w:val="C552F1DFEBAE4F63B0540A8F98E1A7E11"/>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
    <w:name w:val="ED5BDDA2265A42889756D8D608CE9393"/>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2">
    <w:name w:val="123E3EED85554395BCA869D2E6506C3A12"/>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3">
    <w:name w:val="AEEF4EC63EB44A8C921FA78DEC5B51F223"/>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2">
    <w:name w:val="C552F1DFEBAE4F63B0540A8F98E1A7E12"/>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1">
    <w:name w:val="ED5BDDA2265A42889756D8D608CE93931"/>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3">
    <w:name w:val="123E3EED85554395BCA869D2E6506C3A13"/>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4">
    <w:name w:val="AEEF4EC63EB44A8C921FA78DEC5B51F224"/>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3">
    <w:name w:val="C552F1DFEBAE4F63B0540A8F98E1A7E13"/>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2">
    <w:name w:val="ED5BDDA2265A42889756D8D608CE93932"/>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4">
    <w:name w:val="123E3EED85554395BCA869D2E6506C3A14"/>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5">
    <w:name w:val="AEEF4EC63EB44A8C921FA78DEC5B51F225"/>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4">
    <w:name w:val="C552F1DFEBAE4F63B0540A8F98E1A7E14"/>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3">
    <w:name w:val="ED5BDDA2265A42889756D8D608CE93933"/>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5">
    <w:name w:val="123E3EED85554395BCA869D2E6506C3A15"/>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6">
    <w:name w:val="AEEF4EC63EB44A8C921FA78DEC5B51F226"/>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5">
    <w:name w:val="C552F1DFEBAE4F63B0540A8F98E1A7E15"/>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4">
    <w:name w:val="ED5BDDA2265A42889756D8D608CE93934"/>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6">
    <w:name w:val="123E3EED85554395BCA869D2E6506C3A16"/>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7">
    <w:name w:val="AEEF4EC63EB44A8C921FA78DEC5B51F227"/>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6">
    <w:name w:val="C552F1DFEBAE4F63B0540A8F98E1A7E16"/>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5">
    <w:name w:val="ED5BDDA2265A42889756D8D608CE93935"/>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7">
    <w:name w:val="123E3EED85554395BCA869D2E6506C3A17"/>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8">
    <w:name w:val="AEEF4EC63EB44A8C921FA78DEC5B51F228"/>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7">
    <w:name w:val="C552F1DFEBAE4F63B0540A8F98E1A7E17"/>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6">
    <w:name w:val="ED5BDDA2265A42889756D8D608CE93936"/>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8">
    <w:name w:val="123E3EED85554395BCA869D2E6506C3A18"/>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29">
    <w:name w:val="AEEF4EC63EB44A8C921FA78DEC5B51F229"/>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8">
    <w:name w:val="C552F1DFEBAE4F63B0540A8F98E1A7E18"/>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7">
    <w:name w:val="ED5BDDA2265A42889756D8D608CE93937"/>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19">
    <w:name w:val="123E3EED85554395BCA869D2E6506C3A19"/>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AEEF4EC63EB44A8C921FA78DEC5B51F230">
    <w:name w:val="AEEF4EC63EB44A8C921FA78DEC5B51F230"/>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C552F1DFEBAE4F63B0540A8F98E1A7E19">
    <w:name w:val="C552F1DFEBAE4F63B0540A8F98E1A7E19"/>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ED5BDDA2265A42889756D8D608CE93938">
    <w:name w:val="ED5BDDA2265A42889756D8D608CE93938"/>
    <w:rsid w:val="00723B29"/>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123E3EED85554395BCA869D2E6506C3A20">
    <w:name w:val="123E3EED85554395BCA869D2E6506C3A20"/>
    <w:rsid w:val="00723B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7BBF1F22BD884E9E93BC54F71AA61E26">
    <w:name w:val="7BBF1F22BD884E9E93BC54F71AA61E26"/>
    <w:rsid w:val="00C164C5"/>
    <w:pPr>
      <w:spacing w:after="160" w:line="259" w:lineRule="auto"/>
    </w:pPr>
  </w:style>
  <w:style w:type="paragraph" w:customStyle="1" w:styleId="F50842B13BC84CF5B8E5B067BF7A125F">
    <w:name w:val="F50842B13BC84CF5B8E5B067BF7A125F"/>
    <w:rsid w:val="00C164C5"/>
    <w:pPr>
      <w:spacing w:after="160" w:line="259" w:lineRule="auto"/>
    </w:pPr>
  </w:style>
  <w:style w:type="paragraph" w:customStyle="1" w:styleId="7BBF1F22BD884E9E93BC54F71AA61E261">
    <w:name w:val="7BBF1F22BD884E9E93BC54F71AA61E261"/>
    <w:rsid w:val="001377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rPr>
  </w:style>
  <w:style w:type="paragraph" w:customStyle="1" w:styleId="F50842B13BC84CF5B8E5B067BF7A125F1">
    <w:name w:val="F50842B13BC84CF5B8E5B067BF7A125F1"/>
    <w:rsid w:val="001377B5"/>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de-DE"/>
    </w:rPr>
  </w:style>
  <w:style w:type="paragraph" w:customStyle="1" w:styleId="ADC2BA7554BE478BA8E7E304FB7E4E6E">
    <w:name w:val="ADC2BA7554BE478BA8E7E304FB7E4E6E"/>
    <w:rsid w:val="001377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2B3C-900C-46F1-B8BB-7D8BD922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3407</Words>
  <Characters>21466</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für Bau und Infrastruktur</dc:creator>
  <cp:lastModifiedBy>Schmuck Hermann</cp:lastModifiedBy>
  <cp:revision>2</cp:revision>
  <cp:lastPrinted>2016-08-05T08:32:00Z</cp:lastPrinted>
  <dcterms:created xsi:type="dcterms:W3CDTF">2023-10-23T10:18:00Z</dcterms:created>
  <dcterms:modified xsi:type="dcterms:W3CDTF">2023-10-23T10:18:00Z</dcterms:modified>
</cp:coreProperties>
</file>